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D6" w:rsidRPr="005418D6" w:rsidRDefault="005418D6" w:rsidP="005418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Тулунском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</w:t>
      </w:r>
      <w:r w:rsidRPr="005418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состоялось з</w:t>
      </w:r>
      <w:r w:rsidRPr="005418D6">
        <w:rPr>
          <w:rFonts w:ascii="Times New Roman" w:hAnsi="Times New Roman"/>
          <w:b/>
          <w:sz w:val="24"/>
          <w:szCs w:val="24"/>
        </w:rPr>
        <w:t xml:space="preserve">аседание комиссии по </w:t>
      </w:r>
      <w:r w:rsidRPr="005418D6">
        <w:rPr>
          <w:rFonts w:ascii="Times New Roman" w:hAnsi="Times New Roman"/>
          <w:b/>
          <w:sz w:val="24"/>
          <w:szCs w:val="24"/>
        </w:rPr>
        <w:t>предупреждению и ликвидации чрезвычайных ситуаций природного и техногенного характера, пожарной безопасности и безопасности людей на водных объектах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18D6" w:rsidRDefault="005418D6" w:rsidP="00541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3B" w:rsidRDefault="00161B87" w:rsidP="005418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ноября 2022 года</w:t>
      </w:r>
      <w:r w:rsidR="0005693B" w:rsidRPr="002458D4">
        <w:rPr>
          <w:rFonts w:ascii="Times New Roman" w:hAnsi="Times New Roman"/>
          <w:sz w:val="24"/>
          <w:szCs w:val="24"/>
        </w:rPr>
        <w:t xml:space="preserve"> </w:t>
      </w:r>
      <w:r w:rsidR="0024239C" w:rsidRPr="002458D4">
        <w:rPr>
          <w:rFonts w:ascii="Times New Roman" w:hAnsi="Times New Roman"/>
          <w:sz w:val="24"/>
          <w:szCs w:val="24"/>
        </w:rPr>
        <w:t xml:space="preserve">в администрации </w:t>
      </w:r>
      <w:proofErr w:type="spellStart"/>
      <w:r w:rsidR="00DB3E3F">
        <w:rPr>
          <w:rFonts w:ascii="Times New Roman" w:hAnsi="Times New Roman"/>
          <w:sz w:val="24"/>
          <w:szCs w:val="24"/>
        </w:rPr>
        <w:t>Тулунского</w:t>
      </w:r>
      <w:proofErr w:type="spellEnd"/>
      <w:r w:rsidR="00DB3E3F">
        <w:rPr>
          <w:rFonts w:ascii="Times New Roman" w:hAnsi="Times New Roman"/>
          <w:sz w:val="24"/>
          <w:szCs w:val="24"/>
        </w:rPr>
        <w:t xml:space="preserve"> </w:t>
      </w:r>
      <w:r w:rsidR="005418D6">
        <w:rPr>
          <w:rFonts w:ascii="Times New Roman" w:hAnsi="Times New Roman"/>
          <w:sz w:val="24"/>
          <w:szCs w:val="24"/>
        </w:rPr>
        <w:t xml:space="preserve">муниципального </w:t>
      </w:r>
      <w:r w:rsidR="0024239C" w:rsidRPr="002458D4">
        <w:rPr>
          <w:rFonts w:ascii="Times New Roman" w:hAnsi="Times New Roman"/>
          <w:sz w:val="24"/>
          <w:szCs w:val="24"/>
        </w:rPr>
        <w:t xml:space="preserve">района </w:t>
      </w:r>
      <w:r w:rsidR="005418D6">
        <w:rPr>
          <w:rFonts w:ascii="Times New Roman" w:hAnsi="Times New Roman"/>
          <w:sz w:val="24"/>
          <w:szCs w:val="24"/>
        </w:rPr>
        <w:t>состоялось</w:t>
      </w:r>
      <w:r w:rsidR="0005693B" w:rsidRPr="002458D4">
        <w:rPr>
          <w:rFonts w:ascii="Times New Roman" w:hAnsi="Times New Roman"/>
          <w:sz w:val="24"/>
          <w:szCs w:val="24"/>
        </w:rPr>
        <w:t xml:space="preserve"> заседание 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администрации </w:t>
      </w:r>
      <w:proofErr w:type="spellStart"/>
      <w:r w:rsidR="0005693B" w:rsidRPr="002458D4">
        <w:rPr>
          <w:rFonts w:ascii="Times New Roman" w:hAnsi="Times New Roman"/>
          <w:sz w:val="24"/>
          <w:szCs w:val="24"/>
        </w:rPr>
        <w:t>Тулунского</w:t>
      </w:r>
      <w:proofErr w:type="spellEnd"/>
      <w:r w:rsidR="0005693B" w:rsidRPr="002458D4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82E61" w:rsidRPr="002458D4">
        <w:rPr>
          <w:rFonts w:ascii="Times New Roman" w:hAnsi="Times New Roman"/>
          <w:sz w:val="24"/>
          <w:szCs w:val="24"/>
        </w:rPr>
        <w:t xml:space="preserve">, </w:t>
      </w:r>
      <w:r w:rsidR="0005693B" w:rsidRPr="002458D4">
        <w:rPr>
          <w:rFonts w:ascii="Times New Roman" w:hAnsi="Times New Roman"/>
          <w:sz w:val="24"/>
          <w:szCs w:val="24"/>
        </w:rPr>
        <w:t xml:space="preserve">под председательством мэра района </w:t>
      </w:r>
      <w:r w:rsidR="002B363C" w:rsidRPr="002458D4">
        <w:rPr>
          <w:rFonts w:ascii="Times New Roman" w:hAnsi="Times New Roman"/>
          <w:sz w:val="24"/>
          <w:szCs w:val="24"/>
        </w:rPr>
        <w:t xml:space="preserve">Александра </w:t>
      </w:r>
      <w:r w:rsidR="000B1756" w:rsidRPr="002458D4">
        <w:rPr>
          <w:rFonts w:ascii="Times New Roman" w:hAnsi="Times New Roman"/>
          <w:sz w:val="24"/>
          <w:szCs w:val="24"/>
        </w:rPr>
        <w:t xml:space="preserve">Юрьевича </w:t>
      </w:r>
      <w:proofErr w:type="spellStart"/>
      <w:r w:rsidR="002B363C" w:rsidRPr="002458D4">
        <w:rPr>
          <w:rFonts w:ascii="Times New Roman" w:hAnsi="Times New Roman"/>
          <w:sz w:val="24"/>
          <w:szCs w:val="24"/>
        </w:rPr>
        <w:t>Тюкова</w:t>
      </w:r>
      <w:proofErr w:type="spellEnd"/>
      <w:r w:rsidR="0005693B" w:rsidRPr="002458D4">
        <w:rPr>
          <w:rFonts w:ascii="Times New Roman" w:hAnsi="Times New Roman"/>
          <w:sz w:val="24"/>
          <w:szCs w:val="24"/>
        </w:rPr>
        <w:t>.</w:t>
      </w:r>
      <w:r w:rsidR="00807004" w:rsidRPr="002458D4">
        <w:rPr>
          <w:rFonts w:ascii="Times New Roman" w:hAnsi="Times New Roman"/>
          <w:sz w:val="24"/>
          <w:szCs w:val="24"/>
        </w:rPr>
        <w:t xml:space="preserve"> </w:t>
      </w:r>
    </w:p>
    <w:p w:rsidR="00895C96" w:rsidRDefault="00895C96" w:rsidP="000213C7">
      <w:pPr>
        <w:pStyle w:val="fr-tag"/>
        <w:shd w:val="clear" w:color="auto" w:fill="FFFFFF"/>
        <w:spacing w:before="0" w:beforeAutospacing="0" w:after="0" w:afterAutospacing="0"/>
        <w:ind w:firstLine="709"/>
        <w:jc w:val="both"/>
      </w:pPr>
      <w:r w:rsidRPr="002458D4">
        <w:t xml:space="preserve">На заседании был рассмотрен вопрос о </w:t>
      </w:r>
      <w:r w:rsidR="008F7637">
        <w:t>ситуации, связанной с запасом топлива на котельных</w:t>
      </w:r>
      <w:r w:rsidRPr="002458D4">
        <w:t xml:space="preserve"> МУСХП «Центральное»</w:t>
      </w:r>
      <w:r w:rsidR="009C6E17" w:rsidRPr="002458D4">
        <w:t>.</w:t>
      </w:r>
    </w:p>
    <w:p w:rsidR="00336EFC" w:rsidRDefault="00336EFC" w:rsidP="000213C7">
      <w:pPr>
        <w:pStyle w:val="fr-tag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Ранее, 18 ноября 2022 года, в связи со сложившейся обстановкой на котельных МУСХП «Центральное» в с. </w:t>
      </w:r>
      <w:proofErr w:type="spellStart"/>
      <w:r>
        <w:t>Азей</w:t>
      </w:r>
      <w:proofErr w:type="spellEnd"/>
      <w:r>
        <w:t xml:space="preserve"> и в с. </w:t>
      </w:r>
      <w:proofErr w:type="spellStart"/>
      <w:r>
        <w:t>Алгатуй</w:t>
      </w:r>
      <w:proofErr w:type="spellEnd"/>
      <w:r w:rsidR="008F7637">
        <w:t xml:space="preserve">, запас топлива на которых составлял менее суток, на </w:t>
      </w:r>
      <w:r>
        <w:t xml:space="preserve">территории </w:t>
      </w:r>
      <w:proofErr w:type="spellStart"/>
      <w:r>
        <w:t>Тулунского</w:t>
      </w:r>
      <w:proofErr w:type="spellEnd"/>
      <w:r>
        <w:t xml:space="preserve"> района был введен режим функционирования «Чрезвычайная ситуация»</w:t>
      </w:r>
      <w:r w:rsidR="009F61FB">
        <w:t>.</w:t>
      </w:r>
    </w:p>
    <w:p w:rsidR="004F19E2" w:rsidRPr="004A05D3" w:rsidRDefault="004F19E2" w:rsidP="004F19E2">
      <w:pPr>
        <w:pStyle w:val="fr-tag"/>
        <w:shd w:val="clear" w:color="auto" w:fill="FFFFFF"/>
        <w:spacing w:before="0" w:beforeAutospacing="0" w:after="0" w:afterAutospacing="0"/>
        <w:ind w:firstLine="709"/>
        <w:jc w:val="both"/>
      </w:pPr>
      <w:r>
        <w:t>Со слов</w:t>
      </w:r>
      <w:r w:rsidR="001100FF">
        <w:t xml:space="preserve"> перв</w:t>
      </w:r>
      <w:r>
        <w:t>ого</w:t>
      </w:r>
      <w:r w:rsidR="001100FF">
        <w:t xml:space="preserve"> заместител</w:t>
      </w:r>
      <w:r>
        <w:t>я</w:t>
      </w:r>
      <w:r w:rsidR="001100FF">
        <w:t xml:space="preserve"> мэра </w:t>
      </w:r>
      <w:proofErr w:type="spellStart"/>
      <w:r w:rsidR="001100FF">
        <w:t>Тулунскогго</w:t>
      </w:r>
      <w:proofErr w:type="spellEnd"/>
      <w:r w:rsidR="001100FF">
        <w:t xml:space="preserve"> муниципального района Андре</w:t>
      </w:r>
      <w:r w:rsidR="00975465">
        <w:t>я</w:t>
      </w:r>
      <w:r w:rsidR="001100FF">
        <w:t xml:space="preserve"> Васильевич</w:t>
      </w:r>
      <w:r w:rsidR="00975465">
        <w:t>а</w:t>
      </w:r>
      <w:r w:rsidR="001100FF">
        <w:t xml:space="preserve"> </w:t>
      </w:r>
      <w:proofErr w:type="spellStart"/>
      <w:r w:rsidR="001100FF">
        <w:t>Вознюк</w:t>
      </w:r>
      <w:r w:rsidR="00975465">
        <w:t>а</w:t>
      </w:r>
      <w:proofErr w:type="spellEnd"/>
      <w:r w:rsidR="001100FF">
        <w:t xml:space="preserve">, </w:t>
      </w:r>
      <w:r w:rsidR="00C919BE">
        <w:t xml:space="preserve">с начала </w:t>
      </w:r>
      <w:r w:rsidR="00C919BE">
        <w:t>введения</w:t>
      </w:r>
      <w:r w:rsidR="0085690E">
        <w:t xml:space="preserve"> на территории </w:t>
      </w:r>
      <w:proofErr w:type="spellStart"/>
      <w:r w:rsidR="0085690E">
        <w:t>Тулунского</w:t>
      </w:r>
      <w:proofErr w:type="spellEnd"/>
      <w:r w:rsidR="0085690E">
        <w:t xml:space="preserve"> района</w:t>
      </w:r>
      <w:r w:rsidR="00C919BE">
        <w:t xml:space="preserve"> </w:t>
      </w:r>
      <w:r w:rsidR="009F61FB">
        <w:t>режима функционирования «Ч</w:t>
      </w:r>
      <w:r w:rsidR="006E10CB">
        <w:t>резвычайн</w:t>
      </w:r>
      <w:r w:rsidR="009F61FB">
        <w:t>ая</w:t>
      </w:r>
      <w:r w:rsidR="006E10CB">
        <w:t xml:space="preserve"> ситуаци</w:t>
      </w:r>
      <w:r w:rsidR="009F61FB">
        <w:t>я»</w:t>
      </w:r>
      <w:r w:rsidR="006E10CB">
        <w:t xml:space="preserve"> </w:t>
      </w:r>
      <w:r w:rsidR="00D73FE2">
        <w:t>Министерством</w:t>
      </w:r>
      <w:r w:rsidR="00D73FE2" w:rsidRPr="00D73FE2">
        <w:t xml:space="preserve"> </w:t>
      </w:r>
      <w:r w:rsidR="00D73FE2">
        <w:t>жилищной политики и энергетики Иркутской области</w:t>
      </w:r>
      <w:r w:rsidR="00D73FE2">
        <w:t xml:space="preserve">, администрацией </w:t>
      </w:r>
      <w:proofErr w:type="spellStart"/>
      <w:r w:rsidR="00D73FE2">
        <w:t>Тулунского</w:t>
      </w:r>
      <w:proofErr w:type="spellEnd"/>
      <w:r w:rsidR="00D73FE2">
        <w:t xml:space="preserve"> муниципального района, администрациями </w:t>
      </w:r>
      <w:proofErr w:type="spellStart"/>
      <w:r w:rsidR="00382B85">
        <w:t>Азейского</w:t>
      </w:r>
      <w:proofErr w:type="spellEnd"/>
      <w:r w:rsidR="00382B85">
        <w:t xml:space="preserve">, </w:t>
      </w:r>
      <w:proofErr w:type="spellStart"/>
      <w:r w:rsidR="00382B85">
        <w:t>Алгатуйского</w:t>
      </w:r>
      <w:proofErr w:type="spellEnd"/>
      <w:r w:rsidR="00382B85">
        <w:t xml:space="preserve">, </w:t>
      </w:r>
      <w:proofErr w:type="spellStart"/>
      <w:r w:rsidR="00382B85">
        <w:t>Бурхунского</w:t>
      </w:r>
      <w:proofErr w:type="spellEnd"/>
      <w:r w:rsidR="00382B85">
        <w:t xml:space="preserve">, </w:t>
      </w:r>
      <w:proofErr w:type="spellStart"/>
      <w:r w:rsidR="00382B85">
        <w:t>Будаговского</w:t>
      </w:r>
      <w:proofErr w:type="spellEnd"/>
      <w:r w:rsidR="00382B85">
        <w:t xml:space="preserve">, Писаревского, </w:t>
      </w:r>
      <w:proofErr w:type="spellStart"/>
      <w:r w:rsidR="00382B85">
        <w:t>Шерагульского</w:t>
      </w:r>
      <w:proofErr w:type="spellEnd"/>
      <w:r w:rsidR="00382B85">
        <w:t xml:space="preserve"> </w:t>
      </w:r>
      <w:r w:rsidR="00D73FE2">
        <w:t xml:space="preserve">сельских поселений, </w:t>
      </w:r>
      <w:r w:rsidR="00D73FE2">
        <w:t>МУСХП «Центральное»</w:t>
      </w:r>
      <w:r w:rsidR="00D73FE2">
        <w:t xml:space="preserve"> </w:t>
      </w:r>
      <w:r w:rsidR="00C919BE">
        <w:t xml:space="preserve">был выполнен </w:t>
      </w:r>
      <w:r w:rsidR="00C919BE">
        <w:t>ряд мероприятий</w:t>
      </w:r>
      <w:r w:rsidR="006E10CB" w:rsidRPr="006E10CB">
        <w:t xml:space="preserve"> </w:t>
      </w:r>
      <w:r w:rsidR="006E10CB">
        <w:t xml:space="preserve">для устранения причин </w:t>
      </w:r>
      <w:r w:rsidR="006E10CB">
        <w:t>ЧС</w:t>
      </w:r>
      <w:r w:rsidR="00C919BE">
        <w:t>.</w:t>
      </w:r>
      <w:r w:rsidR="00C919BE">
        <w:t xml:space="preserve"> На сегодняшний день</w:t>
      </w:r>
      <w:r>
        <w:t xml:space="preserve"> </w:t>
      </w:r>
      <w:r>
        <w:t xml:space="preserve">Министерством жилищной политики и энергетики Иркутской области </w:t>
      </w:r>
      <w:r w:rsidR="00C919BE">
        <w:t xml:space="preserve">заключен Государственный контракт на поставку угля </w:t>
      </w:r>
      <w:r>
        <w:t xml:space="preserve">в аварийно-технический запас Иркутской области для пяти котельных </w:t>
      </w:r>
      <w:proofErr w:type="spellStart"/>
      <w:r w:rsidR="00C919BE">
        <w:t>Тулунско</w:t>
      </w:r>
      <w:r>
        <w:t>го</w:t>
      </w:r>
      <w:proofErr w:type="spellEnd"/>
      <w:r w:rsidR="00C919BE">
        <w:t xml:space="preserve"> муниципально</w:t>
      </w:r>
      <w:r>
        <w:t>го</w:t>
      </w:r>
      <w:r w:rsidR="00C919BE">
        <w:t xml:space="preserve"> район</w:t>
      </w:r>
      <w:r>
        <w:t>а</w:t>
      </w:r>
      <w:r w:rsidR="00C919BE">
        <w:t xml:space="preserve"> в размере 400 тонн</w:t>
      </w:r>
      <w:r>
        <w:t xml:space="preserve">. Дополнительно выделено из </w:t>
      </w:r>
      <w:r w:rsidR="00CA473D">
        <w:t>аварийного</w:t>
      </w:r>
      <w:r>
        <w:t xml:space="preserve"> запаса Иркутской области 280 тонн угля с доставкой к двум котельным </w:t>
      </w:r>
      <w:proofErr w:type="spellStart"/>
      <w:r>
        <w:t>Тулунского</w:t>
      </w:r>
      <w:proofErr w:type="spellEnd"/>
      <w:r>
        <w:t xml:space="preserve"> района.</w:t>
      </w:r>
      <w:r w:rsidR="006E10CB">
        <w:t xml:space="preserve"> </w:t>
      </w:r>
      <w:r>
        <w:t>С</w:t>
      </w:r>
      <w:r>
        <w:t xml:space="preserve"> </w:t>
      </w:r>
      <w:r w:rsidRPr="002458D4">
        <w:rPr>
          <w:bCs/>
          <w:iCs/>
          <w:lang w:eastAsia="x-none"/>
        </w:rPr>
        <w:t>ООО «Компания «</w:t>
      </w:r>
      <w:proofErr w:type="spellStart"/>
      <w:r w:rsidRPr="002458D4">
        <w:rPr>
          <w:bCs/>
          <w:iCs/>
          <w:lang w:eastAsia="x-none"/>
        </w:rPr>
        <w:t>Востсибуголь</w:t>
      </w:r>
      <w:proofErr w:type="spellEnd"/>
      <w:r w:rsidRPr="002458D4">
        <w:rPr>
          <w:bCs/>
          <w:iCs/>
          <w:lang w:eastAsia="x-none"/>
        </w:rPr>
        <w:t>»</w:t>
      </w:r>
      <w:r w:rsidRPr="004F19E2">
        <w:t xml:space="preserve"> </w:t>
      </w:r>
      <w:r>
        <w:t>заключен договор пожертвования</w:t>
      </w:r>
      <w:r w:rsidRPr="004F19E2">
        <w:t xml:space="preserve"> </w:t>
      </w:r>
      <w:r>
        <w:t>на 510</w:t>
      </w:r>
      <w:r>
        <w:t xml:space="preserve"> </w:t>
      </w:r>
      <w:r>
        <w:t>тонн</w:t>
      </w:r>
      <w:r>
        <w:t xml:space="preserve"> для котельной с. </w:t>
      </w:r>
      <w:proofErr w:type="spellStart"/>
      <w:r>
        <w:t>Алгатуй</w:t>
      </w:r>
      <w:proofErr w:type="spellEnd"/>
      <w:r>
        <w:t xml:space="preserve">. Администрацией </w:t>
      </w:r>
      <w:proofErr w:type="spellStart"/>
      <w:r>
        <w:t>Тулунского</w:t>
      </w:r>
      <w:proofErr w:type="spellEnd"/>
      <w:r>
        <w:t xml:space="preserve"> </w:t>
      </w:r>
      <w:r w:rsidRPr="004A05D3">
        <w:t xml:space="preserve">муниципального района </w:t>
      </w:r>
      <w:r w:rsidRPr="004A05D3">
        <w:t>заключено два муниципальных контракта с ООО «</w:t>
      </w:r>
      <w:proofErr w:type="spellStart"/>
      <w:r w:rsidRPr="004A05D3">
        <w:t>Теплосервис</w:t>
      </w:r>
      <w:proofErr w:type="spellEnd"/>
      <w:r w:rsidRPr="004A05D3">
        <w:t xml:space="preserve">» на </w:t>
      </w:r>
      <w:r w:rsidR="00561B1A" w:rsidRPr="004A05D3">
        <w:t>доставку</w:t>
      </w:r>
      <w:r w:rsidRPr="004A05D3">
        <w:t xml:space="preserve"> угля с разрезов «</w:t>
      </w:r>
      <w:proofErr w:type="spellStart"/>
      <w:r w:rsidRPr="004A05D3">
        <w:t>Мугунск</w:t>
      </w:r>
      <w:bookmarkStart w:id="0" w:name="_GoBack"/>
      <w:bookmarkEnd w:id="0"/>
      <w:r w:rsidRPr="004A05D3">
        <w:t>ий</w:t>
      </w:r>
      <w:proofErr w:type="spellEnd"/>
      <w:r w:rsidRPr="004A05D3">
        <w:t>» и «</w:t>
      </w:r>
      <w:proofErr w:type="spellStart"/>
      <w:r w:rsidRPr="004A05D3">
        <w:t>Велистовский</w:t>
      </w:r>
      <w:proofErr w:type="spellEnd"/>
      <w:r w:rsidRPr="004A05D3">
        <w:t>»</w:t>
      </w:r>
      <w:r w:rsidR="00561B1A" w:rsidRPr="004A05D3">
        <w:rPr>
          <w:bCs/>
        </w:rPr>
        <w:t xml:space="preserve"> </w:t>
      </w:r>
      <w:r w:rsidR="00561B1A" w:rsidRPr="004A05D3">
        <w:rPr>
          <w:bCs/>
        </w:rPr>
        <w:t>для обеспечения котельных МУСХП «Центральное» топливом</w:t>
      </w:r>
      <w:r w:rsidRPr="004A05D3">
        <w:t>.</w:t>
      </w:r>
    </w:p>
    <w:p w:rsidR="004A05D3" w:rsidRPr="004A05D3" w:rsidRDefault="009F61FB" w:rsidP="004A0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05D3">
        <w:rPr>
          <w:rFonts w:ascii="Times New Roman" w:hAnsi="Times New Roman"/>
          <w:sz w:val="24"/>
          <w:szCs w:val="24"/>
        </w:rPr>
        <w:t>По итогу обсуждения вопроса повестки</w:t>
      </w:r>
      <w:r w:rsidR="004A05D3" w:rsidRPr="004A05D3">
        <w:rPr>
          <w:rFonts w:ascii="Times New Roman" w:hAnsi="Times New Roman"/>
          <w:sz w:val="24"/>
          <w:szCs w:val="24"/>
        </w:rPr>
        <w:t>, в связи с выполненными мероприятиями</w:t>
      </w:r>
      <w:r w:rsidR="00D16E65">
        <w:rPr>
          <w:rFonts w:ascii="Times New Roman" w:hAnsi="Times New Roman"/>
          <w:sz w:val="24"/>
          <w:szCs w:val="24"/>
        </w:rPr>
        <w:t xml:space="preserve"> по обеспечению запаса топлива на котельных МУСХП «Центральное» на период более 10 суток</w:t>
      </w:r>
      <w:r w:rsidR="004A05D3" w:rsidRPr="004A05D3">
        <w:rPr>
          <w:rFonts w:ascii="Times New Roman" w:hAnsi="Times New Roman"/>
          <w:sz w:val="24"/>
          <w:szCs w:val="24"/>
        </w:rPr>
        <w:t xml:space="preserve">, </w:t>
      </w:r>
      <w:r w:rsidRPr="004A05D3">
        <w:rPr>
          <w:rFonts w:ascii="Times New Roman" w:hAnsi="Times New Roman"/>
          <w:sz w:val="24"/>
          <w:szCs w:val="24"/>
        </w:rPr>
        <w:t xml:space="preserve">было принято решение </w:t>
      </w:r>
      <w:r w:rsidR="004A05D3" w:rsidRPr="004A05D3">
        <w:rPr>
          <w:rFonts w:ascii="Times New Roman" w:hAnsi="Times New Roman"/>
          <w:sz w:val="24"/>
          <w:szCs w:val="24"/>
        </w:rPr>
        <w:t xml:space="preserve">о </w:t>
      </w:r>
      <w:r w:rsidR="004A05D3" w:rsidRPr="004A05D3">
        <w:rPr>
          <w:rFonts w:ascii="Times New Roman" w:hAnsi="Times New Roman"/>
          <w:bCs/>
          <w:sz w:val="24"/>
          <w:szCs w:val="24"/>
        </w:rPr>
        <w:t>снят</w:t>
      </w:r>
      <w:r w:rsidR="004A05D3" w:rsidRPr="004A05D3">
        <w:rPr>
          <w:rFonts w:ascii="Times New Roman" w:hAnsi="Times New Roman"/>
          <w:bCs/>
          <w:sz w:val="24"/>
          <w:szCs w:val="24"/>
        </w:rPr>
        <w:t>ии</w:t>
      </w:r>
      <w:r w:rsidR="004A05D3" w:rsidRPr="004A05D3">
        <w:rPr>
          <w:rFonts w:ascii="Times New Roman" w:hAnsi="Times New Roman"/>
          <w:bCs/>
          <w:sz w:val="24"/>
          <w:szCs w:val="24"/>
        </w:rPr>
        <w:t xml:space="preserve"> с 12.00 часов 22 ноября 2022 года режим</w:t>
      </w:r>
      <w:r w:rsidR="004A05D3" w:rsidRPr="004A05D3">
        <w:rPr>
          <w:rFonts w:ascii="Times New Roman" w:hAnsi="Times New Roman"/>
          <w:bCs/>
          <w:sz w:val="24"/>
          <w:szCs w:val="24"/>
        </w:rPr>
        <w:t>а</w:t>
      </w:r>
      <w:r w:rsidR="004A05D3" w:rsidRPr="004A05D3">
        <w:rPr>
          <w:rFonts w:ascii="Times New Roman" w:hAnsi="Times New Roman"/>
          <w:bCs/>
          <w:sz w:val="24"/>
          <w:szCs w:val="24"/>
        </w:rPr>
        <w:t xml:space="preserve"> функционирования «Чрезвычайная ситуация» для муниципального (районного) звена областной территориальной подсистемы единой государственной системы предупреждения и ликвидации чрезвычайных ситуаций.</w:t>
      </w:r>
    </w:p>
    <w:p w:rsidR="00561B1A" w:rsidRDefault="00561B1A" w:rsidP="009F61FB">
      <w:pPr>
        <w:pStyle w:val="fr-tag"/>
        <w:shd w:val="clear" w:color="auto" w:fill="FFFFFF"/>
        <w:spacing w:before="0" w:beforeAutospacing="0" w:after="0" w:afterAutospacing="0"/>
        <w:ind w:firstLine="709"/>
        <w:jc w:val="both"/>
      </w:pPr>
    </w:p>
    <w:p w:rsidR="004A05D3" w:rsidRDefault="006D5C5E" w:rsidP="006D5C5E">
      <w:pPr>
        <w:pStyle w:val="fr-tag"/>
        <w:shd w:val="clear" w:color="auto" w:fill="FFFFFF"/>
        <w:spacing w:before="0" w:beforeAutospacing="0" w:after="0" w:afterAutospacing="0"/>
        <w:ind w:firstLine="709"/>
        <w:jc w:val="right"/>
      </w:pPr>
      <w:r>
        <w:t>Пресс-центр администрации района</w:t>
      </w:r>
    </w:p>
    <w:sectPr w:rsidR="004A05D3" w:rsidSect="001D3D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7A"/>
    <w:rsid w:val="00010D8E"/>
    <w:rsid w:val="000213C7"/>
    <w:rsid w:val="000241AA"/>
    <w:rsid w:val="0005693B"/>
    <w:rsid w:val="00083A20"/>
    <w:rsid w:val="000847B8"/>
    <w:rsid w:val="00094C86"/>
    <w:rsid w:val="00095A93"/>
    <w:rsid w:val="000A1A2E"/>
    <w:rsid w:val="000B1756"/>
    <w:rsid w:val="000C509C"/>
    <w:rsid w:val="001100FF"/>
    <w:rsid w:val="00134F6F"/>
    <w:rsid w:val="00152CDE"/>
    <w:rsid w:val="00153D58"/>
    <w:rsid w:val="00160BFB"/>
    <w:rsid w:val="00161B87"/>
    <w:rsid w:val="0016699B"/>
    <w:rsid w:val="00173010"/>
    <w:rsid w:val="00180CB9"/>
    <w:rsid w:val="001928EA"/>
    <w:rsid w:val="001973CE"/>
    <w:rsid w:val="0019777A"/>
    <w:rsid w:val="001C13F6"/>
    <w:rsid w:val="001C2F60"/>
    <w:rsid w:val="001D3D5B"/>
    <w:rsid w:val="001D6145"/>
    <w:rsid w:val="00230EF2"/>
    <w:rsid w:val="00234A46"/>
    <w:rsid w:val="0024239C"/>
    <w:rsid w:val="002458D4"/>
    <w:rsid w:val="002827BC"/>
    <w:rsid w:val="0028566D"/>
    <w:rsid w:val="00286849"/>
    <w:rsid w:val="002A2DC1"/>
    <w:rsid w:val="002B363C"/>
    <w:rsid w:val="0030699D"/>
    <w:rsid w:val="00336EFC"/>
    <w:rsid w:val="00347558"/>
    <w:rsid w:val="00353C8F"/>
    <w:rsid w:val="00376F4E"/>
    <w:rsid w:val="00382B85"/>
    <w:rsid w:val="00382E61"/>
    <w:rsid w:val="003A4273"/>
    <w:rsid w:val="003A6B1E"/>
    <w:rsid w:val="003A6D25"/>
    <w:rsid w:val="003C3361"/>
    <w:rsid w:val="003D34C5"/>
    <w:rsid w:val="003F2658"/>
    <w:rsid w:val="00427F77"/>
    <w:rsid w:val="004516E8"/>
    <w:rsid w:val="00485AAE"/>
    <w:rsid w:val="00490DC1"/>
    <w:rsid w:val="004A05D3"/>
    <w:rsid w:val="004F19E2"/>
    <w:rsid w:val="004F45C2"/>
    <w:rsid w:val="005418D6"/>
    <w:rsid w:val="00556503"/>
    <w:rsid w:val="00561B1A"/>
    <w:rsid w:val="00563A11"/>
    <w:rsid w:val="0057321B"/>
    <w:rsid w:val="005D3CC4"/>
    <w:rsid w:val="005E32F4"/>
    <w:rsid w:val="006144E8"/>
    <w:rsid w:val="00627BDC"/>
    <w:rsid w:val="006B41C4"/>
    <w:rsid w:val="006C3B30"/>
    <w:rsid w:val="006D5C5E"/>
    <w:rsid w:val="006E10CB"/>
    <w:rsid w:val="006E1353"/>
    <w:rsid w:val="006F7EDF"/>
    <w:rsid w:val="00782500"/>
    <w:rsid w:val="007832E1"/>
    <w:rsid w:val="0079117D"/>
    <w:rsid w:val="007A6B81"/>
    <w:rsid w:val="007B20CC"/>
    <w:rsid w:val="00807004"/>
    <w:rsid w:val="0085690E"/>
    <w:rsid w:val="008651BF"/>
    <w:rsid w:val="00895C96"/>
    <w:rsid w:val="008A3DB0"/>
    <w:rsid w:val="008E48A4"/>
    <w:rsid w:val="008F39E0"/>
    <w:rsid w:val="008F7637"/>
    <w:rsid w:val="009146CA"/>
    <w:rsid w:val="00916148"/>
    <w:rsid w:val="00934854"/>
    <w:rsid w:val="0095235E"/>
    <w:rsid w:val="00975465"/>
    <w:rsid w:val="009C4ED9"/>
    <w:rsid w:val="009C6E17"/>
    <w:rsid w:val="009F61FB"/>
    <w:rsid w:val="009F7EB4"/>
    <w:rsid w:val="00A447B8"/>
    <w:rsid w:val="00A540B8"/>
    <w:rsid w:val="00AA7013"/>
    <w:rsid w:val="00AC2D87"/>
    <w:rsid w:val="00AE5530"/>
    <w:rsid w:val="00AF6767"/>
    <w:rsid w:val="00B169BF"/>
    <w:rsid w:val="00B22991"/>
    <w:rsid w:val="00B536FF"/>
    <w:rsid w:val="00B57447"/>
    <w:rsid w:val="00BA43E6"/>
    <w:rsid w:val="00BB3B73"/>
    <w:rsid w:val="00BB41A1"/>
    <w:rsid w:val="00BF7559"/>
    <w:rsid w:val="00C15BB9"/>
    <w:rsid w:val="00C3798D"/>
    <w:rsid w:val="00C561A3"/>
    <w:rsid w:val="00C603D5"/>
    <w:rsid w:val="00C71319"/>
    <w:rsid w:val="00C721FD"/>
    <w:rsid w:val="00C75930"/>
    <w:rsid w:val="00C86994"/>
    <w:rsid w:val="00C919BE"/>
    <w:rsid w:val="00CA473D"/>
    <w:rsid w:val="00CF0046"/>
    <w:rsid w:val="00D16E65"/>
    <w:rsid w:val="00D739E7"/>
    <w:rsid w:val="00D73FE2"/>
    <w:rsid w:val="00D95FE9"/>
    <w:rsid w:val="00D96C1C"/>
    <w:rsid w:val="00DB3E3F"/>
    <w:rsid w:val="00DC3135"/>
    <w:rsid w:val="00DE67F2"/>
    <w:rsid w:val="00DF0909"/>
    <w:rsid w:val="00DF16C0"/>
    <w:rsid w:val="00E20331"/>
    <w:rsid w:val="00E30DF8"/>
    <w:rsid w:val="00E57902"/>
    <w:rsid w:val="00E93BEC"/>
    <w:rsid w:val="00E966F2"/>
    <w:rsid w:val="00E96BD5"/>
    <w:rsid w:val="00F37827"/>
    <w:rsid w:val="00F47D4A"/>
    <w:rsid w:val="00F524A4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A1A9"/>
  <w15:docId w15:val="{F2E2B58D-9904-4A70-B797-FB7EAF03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241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93B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05693B"/>
    <w:rPr>
      <w:i/>
      <w:iCs/>
    </w:rPr>
  </w:style>
  <w:style w:type="paragraph" w:customStyle="1" w:styleId="fr-tag">
    <w:name w:val="fr-tag"/>
    <w:basedOn w:val="a"/>
    <w:rsid w:val="00024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4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41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doctext">
    <w:name w:val="doc__text"/>
    <w:basedOn w:val="a"/>
    <w:rsid w:val="007B2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2">
    <w:name w:val="WW8Num1z2"/>
    <w:rsid w:val="00AE5530"/>
  </w:style>
  <w:style w:type="character" w:styleId="a5">
    <w:name w:val="Hyperlink"/>
    <w:basedOn w:val="a0"/>
    <w:uiPriority w:val="99"/>
    <w:semiHidden/>
    <w:unhideWhenUsed/>
    <w:rsid w:val="00895C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B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79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58061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7485630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9816223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149849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073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27</cp:revision>
  <cp:lastPrinted>2022-11-22T06:34:00Z</cp:lastPrinted>
  <dcterms:created xsi:type="dcterms:W3CDTF">2022-11-22T03:35:00Z</dcterms:created>
  <dcterms:modified xsi:type="dcterms:W3CDTF">2022-11-22T06:39:00Z</dcterms:modified>
</cp:coreProperties>
</file>