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F31987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Алгатуйского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F31987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Алгатуй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F31987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F31987">
              <w:rPr>
                <w:rFonts w:ascii="Times New Roman" w:hAnsi="Times New Roman"/>
                <w:b w:val="0"/>
                <w:sz w:val="28"/>
                <w:szCs w:val="28"/>
              </w:rPr>
              <w:t xml:space="preserve">Алгатуйского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F31987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31987">
              <w:rPr>
                <w:rFonts w:ascii="Times New Roman" w:hAnsi="Times New Roman"/>
                <w:sz w:val="28"/>
                <w:szCs w:val="28"/>
              </w:rPr>
              <w:t xml:space="preserve"> Алгатуйского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31987" w:rsidRPr="00F31987" w:rsidRDefault="00F31987" w:rsidP="00F31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87">
              <w:rPr>
                <w:rFonts w:ascii="Times New Roman" w:hAnsi="Times New Roman" w:cs="Times New Roman"/>
                <w:sz w:val="28"/>
                <w:szCs w:val="28"/>
              </w:rPr>
              <w:t>- Администрация Алгатуйского сельского поселения</w:t>
            </w:r>
          </w:p>
          <w:p w:rsidR="002566EC" w:rsidRPr="00F31987" w:rsidRDefault="00F31987" w:rsidP="00F3198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 w:cs="Times New Roman"/>
                <w:sz w:val="28"/>
                <w:szCs w:val="28"/>
              </w:rPr>
              <w:t>- Собственники помещений в многоквартирных домах (по согласованию)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F31987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987">
              <w:rPr>
                <w:rFonts w:ascii="Times New Roman" w:hAnsi="Times New Roman"/>
                <w:sz w:val="28"/>
                <w:szCs w:val="28"/>
              </w:rPr>
              <w:t xml:space="preserve"> Алгатуйского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F31987" w:rsidRPr="00F31987" w:rsidRDefault="00F31987" w:rsidP="00F31987">
            <w:pPr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 xml:space="preserve">1.Площадь благоустроенных дворовых территорий Алгатуйского муниципального образования </w:t>
            </w:r>
          </w:p>
          <w:p w:rsidR="00F31987" w:rsidRPr="00F31987" w:rsidRDefault="00F31987" w:rsidP="00F31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87">
              <w:rPr>
                <w:rFonts w:ascii="Times New Roman" w:hAnsi="Times New Roman" w:cs="Times New Roman"/>
                <w:sz w:val="28"/>
                <w:szCs w:val="28"/>
              </w:rPr>
              <w:t>к концу 2022г. до  кв.м.;</w:t>
            </w:r>
          </w:p>
          <w:p w:rsidR="00F31987" w:rsidRPr="00F31987" w:rsidRDefault="00F31987" w:rsidP="00F31987">
            <w:pPr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>2. Площадь благоустроенных общественных территорий Алгатуйского муниципального образования  к концу 2022г. до  кв.м.;</w:t>
            </w:r>
          </w:p>
          <w:p w:rsidR="00F31987" w:rsidRPr="00F31987" w:rsidRDefault="00F31987" w:rsidP="00F31987">
            <w:pPr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 xml:space="preserve">3. Количество соглашений, заключенных с юридическими лицами и индивидуальными предпринимателями, о благоустройстве объектов </w:t>
            </w:r>
            <w:r w:rsidRPr="00F319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Алгатуйского муниципального образования </w:t>
            </w:r>
          </w:p>
          <w:p w:rsidR="00F31987" w:rsidRPr="00F31987" w:rsidRDefault="00F31987" w:rsidP="00F31987">
            <w:pPr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>не позднее 2020 года,  ед.</w:t>
            </w:r>
          </w:p>
          <w:p w:rsidR="00F31987" w:rsidRPr="00F31987" w:rsidRDefault="00F31987" w:rsidP="00F31987">
            <w:pPr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>4.Количество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утвержденных правил благоустройства территории Алгатуйского муниципального образования не позднее 2020года,  ед.</w:t>
            </w:r>
          </w:p>
          <w:p w:rsidR="002566EC" w:rsidRPr="00510086" w:rsidRDefault="00F31987" w:rsidP="00F31987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F31987">
              <w:rPr>
                <w:rFonts w:ascii="Times New Roman" w:hAnsi="Times New Roman"/>
                <w:sz w:val="28"/>
                <w:szCs w:val="28"/>
              </w:rPr>
              <w:t>5.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Алгатуйского муниципального образования к концу 2022г.     чел.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987" w:rsidRPr="00F31987" w:rsidRDefault="002566EC" w:rsidP="00E55D92">
      <w:pPr>
        <w:pStyle w:val="affff2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  <w:r w:rsidR="002E7E51" w:rsidRPr="00F31987">
        <w:rPr>
          <w:rFonts w:ascii="Times New Roman" w:hAnsi="Times New Roman"/>
          <w:b/>
          <w:sz w:val="28"/>
          <w:szCs w:val="28"/>
        </w:rPr>
        <w:t>, проблемы</w:t>
      </w:r>
    </w:p>
    <w:p w:rsidR="00F31987" w:rsidRPr="00F31987" w:rsidRDefault="00F31987" w:rsidP="00E55D92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Алгатуйском муниципальном образовании.</w:t>
      </w:r>
    </w:p>
    <w:p w:rsidR="00F31987" w:rsidRPr="00F31987" w:rsidRDefault="00F31987" w:rsidP="00E55D92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F31987" w:rsidRPr="00F31987" w:rsidRDefault="00F31987" w:rsidP="00E55D92">
      <w:pPr>
        <w:ind w:firstLine="567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Муниципальная программа включает в себя комплекс мероприятий </w:t>
      </w:r>
      <w:r w:rsidRPr="00F31987">
        <w:rPr>
          <w:rFonts w:ascii="Times New Roman" w:hAnsi="Times New Roman"/>
          <w:sz w:val="28"/>
          <w:szCs w:val="28"/>
        </w:rPr>
        <w:t xml:space="preserve">по благоустройству дворовых территорий, общественных территорий, </w:t>
      </w:r>
      <w:r w:rsidRPr="00F31987">
        <w:rPr>
          <w:rFonts w:ascii="Times New Roman" w:hAnsi="Times New Roman"/>
          <w:sz w:val="28"/>
          <w:szCs w:val="28"/>
        </w:rPr>
        <w:lastRenderedPageBreak/>
        <w:t>обустройство мест массового отдыха населения при общественном обсуждении дизайн-проектов дворов и муниципальных общественных пространств.</w:t>
      </w:r>
    </w:p>
    <w:p w:rsidR="00F31987" w:rsidRPr="00F31987" w:rsidRDefault="00F31987" w:rsidP="00E55D92">
      <w:pPr>
        <w:rPr>
          <w:rFonts w:ascii="Times New Roman" w:hAnsi="Times New Roman"/>
          <w:spacing w:val="-12"/>
          <w:sz w:val="28"/>
          <w:szCs w:val="28"/>
        </w:rPr>
      </w:pPr>
      <w:r w:rsidRPr="00F31987">
        <w:rPr>
          <w:rFonts w:ascii="Times New Roman" w:hAnsi="Times New Roman"/>
          <w:spacing w:val="-12"/>
          <w:sz w:val="28"/>
          <w:szCs w:val="28"/>
        </w:rPr>
        <w:t xml:space="preserve">Общая площадь территории Алгатуйского муниципального образования составляет 31166,83 га. Алгатуйское муниципальное образование состоит из 1-го населенного пункта, площадь которого составляет 166,08  га. Село Алгатуй  основано в 1990 году. По состоянию на 01.01.2017 года  общая численность населения составляет – 1286 человек. </w:t>
      </w:r>
      <w:r w:rsidR="00EF27A4" w:rsidRPr="00EF27A4">
        <w:rPr>
          <w:rFonts w:ascii="Times New Roman" w:hAnsi="Times New Roman"/>
          <w:sz w:val="28"/>
          <w:szCs w:val="28"/>
        </w:rPr>
        <w:t>В состав жилого фонда Алгатуйского сельского поселения  входят 5 пятиэтажных  панельных благоустроенных домов, 103 коттеджа из них 38 полностью благоустроенных. Коттеджи в деревянном, панельном и кирпичном исполнении.</w:t>
      </w:r>
    </w:p>
    <w:p w:rsidR="00F31987" w:rsidRPr="00F31987" w:rsidRDefault="00F31987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87">
        <w:rPr>
          <w:rFonts w:ascii="Times New Roman" w:hAnsi="Times New Roman" w:cs="Times New Roman"/>
          <w:sz w:val="28"/>
          <w:szCs w:val="28"/>
        </w:rPr>
        <w:t>Общее количество дворовых терри</w:t>
      </w:r>
      <w:r w:rsidR="00BD4D7E">
        <w:rPr>
          <w:rFonts w:ascii="Times New Roman" w:hAnsi="Times New Roman" w:cs="Times New Roman"/>
          <w:sz w:val="28"/>
          <w:szCs w:val="28"/>
        </w:rPr>
        <w:t>торий  в с. Алгатуй составляет 4</w:t>
      </w:r>
      <w:r w:rsidRPr="00F31987">
        <w:rPr>
          <w:rFonts w:ascii="Times New Roman" w:hAnsi="Times New Roman" w:cs="Times New Roman"/>
          <w:sz w:val="28"/>
          <w:szCs w:val="28"/>
        </w:rPr>
        <w:t xml:space="preserve"> ед.</w:t>
      </w:r>
      <w:r w:rsidRPr="00F31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D7E">
        <w:rPr>
          <w:rFonts w:ascii="Times New Roman" w:hAnsi="Times New Roman" w:cs="Times New Roman"/>
          <w:sz w:val="28"/>
          <w:szCs w:val="28"/>
        </w:rPr>
        <w:t>площадью 7,3</w:t>
      </w:r>
      <w:r w:rsidRPr="00F31987">
        <w:rPr>
          <w:rFonts w:ascii="Times New Roman" w:hAnsi="Times New Roman" w:cs="Times New Roman"/>
          <w:sz w:val="28"/>
          <w:szCs w:val="28"/>
        </w:rPr>
        <w:t xml:space="preserve"> тыс.кв.м., из них количество полностью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отсутствует.</w:t>
      </w:r>
    </w:p>
    <w:p w:rsidR="00F31987" w:rsidRPr="00F31987" w:rsidRDefault="00F31987" w:rsidP="00E55D92">
      <w:pPr>
        <w:ind w:firstLine="709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Общее количество жителей,  проживающих в многоквартирных домах на территории Алгатуйского муниципального образования</w:t>
      </w:r>
      <w:r w:rsidR="00B406AE">
        <w:rPr>
          <w:rFonts w:ascii="Times New Roman" w:hAnsi="Times New Roman"/>
          <w:sz w:val="28"/>
          <w:szCs w:val="28"/>
        </w:rPr>
        <w:t>,</w:t>
      </w:r>
      <w:r w:rsidRPr="00F31987">
        <w:rPr>
          <w:rFonts w:ascii="Times New Roman" w:hAnsi="Times New Roman"/>
          <w:sz w:val="28"/>
          <w:szCs w:val="28"/>
        </w:rPr>
        <w:t xml:space="preserve"> по состоянию на 01.08</w:t>
      </w:r>
      <w:r w:rsidR="00BD4D7E">
        <w:rPr>
          <w:rFonts w:ascii="Times New Roman" w:hAnsi="Times New Roman"/>
          <w:sz w:val="28"/>
          <w:szCs w:val="28"/>
        </w:rPr>
        <w:t>.2017 года составляет –1055</w:t>
      </w:r>
      <w:r w:rsidRPr="00F31987">
        <w:rPr>
          <w:rFonts w:ascii="Times New Roman" w:hAnsi="Times New Roman"/>
          <w:sz w:val="28"/>
          <w:szCs w:val="28"/>
        </w:rPr>
        <w:t xml:space="preserve"> человек.</w:t>
      </w:r>
    </w:p>
    <w:p w:rsidR="00F31987" w:rsidRPr="00F31987" w:rsidRDefault="00EF27A4" w:rsidP="00E55D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B406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последние 3 </w:t>
      </w:r>
      <w:r w:rsidR="00427FB5" w:rsidRPr="00F31987">
        <w:rPr>
          <w:rFonts w:ascii="Times New Roman" w:hAnsi="Times New Roman"/>
          <w:sz w:val="28"/>
          <w:szCs w:val="28"/>
        </w:rPr>
        <w:t xml:space="preserve">годы </w:t>
      </w:r>
      <w:r w:rsidR="00427FB5" w:rsidRPr="00F319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с. Алгатуй </w:t>
      </w:r>
      <w:r w:rsidR="00427FB5" w:rsidRPr="00F31987">
        <w:rPr>
          <w:rFonts w:ascii="Times New Roman" w:hAnsi="Times New Roman"/>
          <w:sz w:val="28"/>
          <w:szCs w:val="28"/>
        </w:rPr>
        <w:t>проводилась целенаправленная работа по благоустройству дворовых территории</w:t>
      </w:r>
      <w:r w:rsidR="00427FB5">
        <w:rPr>
          <w:rFonts w:ascii="Times New Roman" w:hAnsi="Times New Roman"/>
          <w:sz w:val="28"/>
          <w:szCs w:val="28"/>
        </w:rPr>
        <w:t>.</w:t>
      </w:r>
      <w:r w:rsidR="00427FB5" w:rsidRPr="00F31987">
        <w:rPr>
          <w:rFonts w:ascii="Times New Roman" w:hAnsi="Times New Roman"/>
          <w:sz w:val="28"/>
          <w:szCs w:val="28"/>
        </w:rPr>
        <w:t xml:space="preserve"> </w:t>
      </w:r>
      <w:r w:rsidR="0042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смотря на это,  все </w:t>
      </w:r>
      <w:r w:rsidR="00F31987" w:rsidRPr="00F31987">
        <w:rPr>
          <w:rFonts w:ascii="Times New Roman" w:hAnsi="Times New Roman"/>
          <w:sz w:val="28"/>
          <w:szCs w:val="28"/>
        </w:rPr>
        <w:t>дворовы</w:t>
      </w:r>
      <w:r>
        <w:rPr>
          <w:rFonts w:ascii="Times New Roman" w:hAnsi="Times New Roman"/>
          <w:sz w:val="28"/>
          <w:szCs w:val="28"/>
        </w:rPr>
        <w:t>е</w:t>
      </w:r>
      <w:r w:rsidR="00F31987" w:rsidRPr="00F3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имеют</w:t>
      </w:r>
      <w:r w:rsidR="00F31987" w:rsidRPr="00F31987">
        <w:rPr>
          <w:rFonts w:ascii="Times New Roman" w:hAnsi="Times New Roman"/>
          <w:sz w:val="28"/>
          <w:szCs w:val="28"/>
        </w:rPr>
        <w:t xml:space="preserve"> ряд недостатков: отсутствует освещение, состояние детских игровых площадок неудовлетворительное, дорожное покрытие разрушено, утрачен внешний облик газонов.</w:t>
      </w:r>
    </w:p>
    <w:p w:rsidR="00F31987" w:rsidRPr="00F31987" w:rsidRDefault="00F31987" w:rsidP="00E55D9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Алгатуйского муниципального образования являются: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недостаточное количество детских, спортивных  и спортивно-игровых площадок,  зон отдыха;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недостаточное количество автостоянок и мест парковки транспортных средств на дворовых и общественных территориях;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- недостаточное количество малых архитектурных форм на дворовых и общественных территориях или полное их отсутствие; 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- недостаточное освещение или его полное отсутствие отдельных дворовых и общественных территорий; 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изнашивание покрытий дворовых проездов и тротуаров.</w:t>
      </w:r>
    </w:p>
    <w:p w:rsidR="00E55D92" w:rsidRDefault="00F31987" w:rsidP="00E55D92">
      <w:pPr>
        <w:ind w:firstLine="709"/>
        <w:rPr>
          <w:rFonts w:ascii="Times New Roman" w:hAnsi="Times New Roman"/>
          <w:sz w:val="28"/>
          <w:szCs w:val="28"/>
        </w:rPr>
      </w:pPr>
      <w:r w:rsidRPr="00F31987">
        <w:rPr>
          <w:sz w:val="28"/>
          <w:szCs w:val="28"/>
        </w:rPr>
        <w:t xml:space="preserve">         </w:t>
      </w:r>
      <w:r w:rsidRPr="00F31987">
        <w:rPr>
          <w:rFonts w:ascii="Times New Roman" w:hAnsi="Times New Roman"/>
          <w:sz w:val="28"/>
          <w:szCs w:val="28"/>
        </w:rPr>
        <w:t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Основными причинами отсутствия</w:t>
      </w:r>
      <w:r w:rsidR="00E55D92">
        <w:rPr>
          <w:rFonts w:ascii="Times New Roman" w:hAnsi="Times New Roman"/>
          <w:sz w:val="28"/>
          <w:szCs w:val="28"/>
        </w:rPr>
        <w:t>,</w:t>
      </w:r>
      <w:r w:rsidRPr="00F31987">
        <w:rPr>
          <w:rFonts w:ascii="Times New Roman" w:hAnsi="Times New Roman"/>
          <w:sz w:val="28"/>
          <w:szCs w:val="28"/>
        </w:rPr>
        <w:t xml:space="preserve"> необходимого количества обустроенных мест массового отдыха населения на территории Алгатуйского муниципального образования являются отсутствие финансирования на благоустройство существующих пространств и создания новых мест для спорта и отдыха. Необходимо </w:t>
      </w:r>
      <w:r w:rsidRPr="00F31987">
        <w:rPr>
          <w:rFonts w:ascii="Times New Roman" w:hAnsi="Times New Roman"/>
          <w:sz w:val="28"/>
          <w:szCs w:val="28"/>
        </w:rPr>
        <w:lastRenderedPageBreak/>
        <w:t>решение вопросов благоустройства имеющихся пространств, для привлечения населения и создания обустроенных зон отдыха.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sz w:val="28"/>
          <w:szCs w:val="28"/>
        </w:rPr>
        <w:t xml:space="preserve"> </w:t>
      </w:r>
      <w:r w:rsidRPr="00E55D92">
        <w:rPr>
          <w:rFonts w:ascii="Times New Roman" w:hAnsi="Times New Roman"/>
          <w:sz w:val="28"/>
          <w:szCs w:val="28"/>
        </w:rPr>
        <w:t>Проблемой в сфере благоустройства сельской территорий является недостаточное количество комфортных, современных скверов, парков, пр</w:t>
      </w:r>
      <w:r w:rsidRPr="00E55D92">
        <w:rPr>
          <w:rFonts w:ascii="Times New Roman" w:hAnsi="Times New Roman"/>
          <w:sz w:val="28"/>
          <w:szCs w:val="28"/>
        </w:rPr>
        <w:t>о</w:t>
      </w:r>
      <w:r w:rsidRPr="00E55D92">
        <w:rPr>
          <w:rFonts w:ascii="Times New Roman" w:hAnsi="Times New Roman"/>
          <w:sz w:val="28"/>
          <w:szCs w:val="28"/>
        </w:rPr>
        <w:t>странств, предназначенных для досугового времяпрепровождения граждан. В местах общественного пользования отмечается недостаток малых архитекту</w:t>
      </w:r>
      <w:r w:rsidRPr="00E55D92">
        <w:rPr>
          <w:rFonts w:ascii="Times New Roman" w:hAnsi="Times New Roman"/>
          <w:sz w:val="28"/>
          <w:szCs w:val="28"/>
        </w:rPr>
        <w:t>р</w:t>
      </w:r>
      <w:r w:rsidRPr="00E55D92">
        <w:rPr>
          <w:rFonts w:ascii="Times New Roman" w:hAnsi="Times New Roman"/>
          <w:sz w:val="28"/>
          <w:szCs w:val="28"/>
        </w:rPr>
        <w:t>ных форм, освещения, «зеленых зон».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Мероприятия, проводимые в рамках государственной программы, позв</w:t>
      </w:r>
      <w:r w:rsidRPr="00E55D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лят благоустроить территорию Алгатуйского сельского поселения</w:t>
      </w:r>
      <w:r w:rsidRPr="00E55D92">
        <w:rPr>
          <w:rFonts w:ascii="Times New Roman" w:hAnsi="Times New Roman"/>
          <w:sz w:val="28"/>
          <w:szCs w:val="28"/>
        </w:rPr>
        <w:t>, создать условия для комфортного и безопасного проживания и отдыха граждан.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</w:t>
      </w:r>
      <w:r w:rsidRPr="00E55D92">
        <w:rPr>
          <w:rFonts w:ascii="Times New Roman" w:hAnsi="Times New Roman"/>
          <w:sz w:val="28"/>
          <w:szCs w:val="28"/>
        </w:rPr>
        <w:t>о</w:t>
      </w:r>
      <w:r w:rsidRPr="00E55D92">
        <w:rPr>
          <w:rFonts w:ascii="Times New Roman" w:hAnsi="Times New Roman"/>
          <w:sz w:val="28"/>
          <w:szCs w:val="28"/>
        </w:rPr>
        <w:t>димость принятия муниципальной программы, целью которой является повышение уровня благоустройства территорий и создание благоприятных условий для проживания и отдыха граждан</w:t>
      </w:r>
      <w:r>
        <w:rPr>
          <w:rFonts w:ascii="Times New Roman" w:hAnsi="Times New Roman"/>
          <w:sz w:val="28"/>
          <w:szCs w:val="28"/>
        </w:rPr>
        <w:t xml:space="preserve"> села Алгатуй</w:t>
      </w:r>
      <w:r w:rsidRPr="00E55D92">
        <w:rPr>
          <w:rFonts w:ascii="Times New Roman" w:hAnsi="Times New Roman"/>
          <w:sz w:val="28"/>
          <w:szCs w:val="28"/>
        </w:rPr>
        <w:t>. Реализация мероприятий муниц</w:t>
      </w:r>
      <w:r w:rsidRPr="00E55D92">
        <w:rPr>
          <w:rFonts w:ascii="Times New Roman" w:hAnsi="Times New Roman"/>
          <w:sz w:val="28"/>
          <w:szCs w:val="28"/>
        </w:rPr>
        <w:t>и</w:t>
      </w:r>
      <w:r w:rsidRPr="00E55D92">
        <w:rPr>
          <w:rFonts w:ascii="Times New Roman" w:hAnsi="Times New Roman"/>
          <w:sz w:val="28"/>
          <w:szCs w:val="28"/>
        </w:rPr>
        <w:t xml:space="preserve">пальной программы позволит: 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увеличить долю благоустроенных общественных территорий  от общего количества таких территорий на 45 %;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увеличить долю благоустроенных дворовых территорий от общего кол</w:t>
      </w:r>
      <w:r w:rsidRPr="00E55D92">
        <w:rPr>
          <w:rFonts w:ascii="Times New Roman" w:hAnsi="Times New Roman"/>
          <w:sz w:val="28"/>
          <w:szCs w:val="28"/>
        </w:rPr>
        <w:t>и</w:t>
      </w:r>
      <w:r w:rsidRPr="00E55D92">
        <w:rPr>
          <w:rFonts w:ascii="Times New Roman" w:hAnsi="Times New Roman"/>
          <w:sz w:val="28"/>
          <w:szCs w:val="28"/>
        </w:rPr>
        <w:t>чества дворовых территорий исходя из муниципального перечня работ по бл</w:t>
      </w:r>
      <w:r w:rsidRPr="00E55D92">
        <w:rPr>
          <w:rFonts w:ascii="Times New Roman" w:hAnsi="Times New Roman"/>
          <w:sz w:val="28"/>
          <w:szCs w:val="28"/>
        </w:rPr>
        <w:t>а</w:t>
      </w:r>
      <w:r w:rsidRPr="00E55D92">
        <w:rPr>
          <w:rFonts w:ascii="Times New Roman" w:hAnsi="Times New Roman"/>
          <w:sz w:val="28"/>
          <w:szCs w:val="28"/>
        </w:rPr>
        <w:t>гоустройству на 53 %;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повысить участие жителей многоквартирных домов в благоустройстве дворовых и общественных территорий;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повысить доступность общественных пространств для маломобильных групп населения.</w:t>
      </w:r>
    </w:p>
    <w:p w:rsidR="00F31987" w:rsidRPr="00F31987" w:rsidRDefault="00F31987" w:rsidP="00E55D9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Pr="00F31987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</w:p>
    <w:p w:rsidR="006E1BE7" w:rsidRDefault="006E1BE7" w:rsidP="00E55D92">
      <w:pPr>
        <w:ind w:firstLine="708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F31987">
        <w:rPr>
          <w:rFonts w:ascii="Times New Roman" w:hAnsi="Times New Roman"/>
          <w:sz w:val="28"/>
          <w:szCs w:val="28"/>
        </w:rPr>
        <w:t xml:space="preserve">Алгатуйском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E55D92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E55D92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E55D92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="005A55E8">
        <w:rPr>
          <w:rFonts w:ascii="Times New Roman" w:hAnsi="Times New Roman"/>
          <w:b/>
          <w:sz w:val="28"/>
          <w:szCs w:val="28"/>
        </w:rPr>
        <w:t xml:space="preserve"> Алгатуйском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F75ECD" w:rsidRPr="00510086" w:rsidRDefault="00F75ECD" w:rsidP="00E55D92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E55D92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E55D92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  <w:tc>
          <w:tcPr>
            <w:tcW w:w="993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00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4A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5B44A5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</w:tcPr>
          <w:p w:rsidR="00AD52FB" w:rsidRPr="00763A5B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</w:rPr>
      </w:pPr>
    </w:p>
    <w:p w:rsidR="002566EC" w:rsidRPr="00510086" w:rsidRDefault="002566EC" w:rsidP="00E55D92">
      <w:pPr>
        <w:ind w:firstLine="0"/>
        <w:rPr>
          <w:rFonts w:ascii="Times New Roman" w:hAnsi="Times New Roman"/>
        </w:rPr>
      </w:pP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E55D92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</w:t>
      </w:r>
      <w:r w:rsidR="005A55E8">
        <w:rPr>
          <w:sz w:val="28"/>
          <w:szCs w:val="28"/>
        </w:rPr>
        <w:t>,</w:t>
      </w:r>
      <w:r w:rsidRPr="006E1BE7">
        <w:rPr>
          <w:sz w:val="28"/>
          <w:szCs w:val="28"/>
        </w:rPr>
        <w:t xml:space="preserve">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E55D92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</w:t>
      </w:r>
      <w:r w:rsidR="005A55E8">
        <w:rPr>
          <w:rFonts w:ascii="Times New Roman" w:hAnsi="Times New Roman"/>
          <w:sz w:val="28"/>
          <w:szCs w:val="28"/>
        </w:rPr>
        <w:t xml:space="preserve"> Алгатуйского </w:t>
      </w:r>
      <w:r w:rsidR="003B0E7E" w:rsidRPr="00F75EC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566EC" w:rsidRPr="00510086" w:rsidRDefault="002566EC" w:rsidP="00E55D92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E55D92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E55D92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E55D92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 xml:space="preserve">лагоустройства объектов недвижимого (включая объекты незавершенного строительства) имущества и земельных </w:t>
      </w:r>
      <w:r>
        <w:rPr>
          <w:rFonts w:ascii="Times New Roman" w:hAnsi="Times New Roman"/>
          <w:bCs/>
          <w:sz w:val="28"/>
          <w:szCs w:val="28"/>
        </w:rPr>
        <w:lastRenderedPageBreak/>
        <w:t>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E55D92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E55D92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E55D92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  <w:sectPr w:rsidR="002566EC" w:rsidSect="00A64D11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E55D92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E55D92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E55D92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E55D9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E55D9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E55D9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E55D9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E55D9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E55D92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E55D92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E55D9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E5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E55D92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E55D92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A55E8">
        <w:rPr>
          <w:rFonts w:ascii="Times New Roman" w:hAnsi="Times New Roman"/>
          <w:sz w:val="28"/>
          <w:szCs w:val="28"/>
        </w:rPr>
        <w:t xml:space="preserve"> Алгатуйского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55E8">
        <w:rPr>
          <w:rFonts w:ascii="Times New Roman" w:hAnsi="Times New Roman"/>
          <w:sz w:val="28"/>
          <w:szCs w:val="28"/>
        </w:rPr>
        <w:t>.</w:t>
      </w:r>
      <w:r w:rsidR="00584C0E">
        <w:rPr>
          <w:rFonts w:ascii="Times New Roman" w:hAnsi="Times New Roman"/>
          <w:sz w:val="28"/>
          <w:szCs w:val="28"/>
        </w:rPr>
        <w:t xml:space="preserve"> </w:t>
      </w:r>
    </w:p>
    <w:p w:rsidR="002566EC" w:rsidRPr="00D80DBC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E55D92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695227">
        <w:rPr>
          <w:rFonts w:ascii="Times New Roman" w:hAnsi="Times New Roman"/>
          <w:sz w:val="28"/>
          <w:szCs w:val="28"/>
        </w:rPr>
        <w:t xml:space="preserve"> Алгатуйского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584C0E" w:rsidRPr="00510086" w:rsidRDefault="00584C0E" w:rsidP="00E55D92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 w:rsidR="00584C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64D11" w:rsidRDefault="002566EC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E55D92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E55D92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695227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на основании заключенных соглашений с администрацией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>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 xml:space="preserve">Мероприятия по инвентаризации уровня </w:t>
      </w:r>
      <w:r w:rsidRPr="00A1092D">
        <w:rPr>
          <w:rFonts w:ascii="Times New Roman" w:hAnsi="Times New Roman"/>
          <w:sz w:val="28"/>
          <w:szCs w:val="28"/>
        </w:rPr>
        <w:lastRenderedPageBreak/>
        <w:t>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E55D92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E55D92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E55D92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</w:t>
      </w:r>
      <w:r w:rsidR="00695227">
        <w:rPr>
          <w:rFonts w:ascii="Times New Roman" w:hAnsi="Times New Roman"/>
          <w:sz w:val="28"/>
          <w:szCs w:val="28"/>
        </w:rPr>
        <w:t xml:space="preserve"> Алгатуйского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 w:rsidR="00695227"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66EC" w:rsidRPr="00510086" w:rsidRDefault="002566EC" w:rsidP="00E55D92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E55D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E55D92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987A07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E55D92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E55D92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E55D92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E55D92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E55D92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E55D92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E55D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E55D92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E55D92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E55D92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E55D9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F34DDD">
              <w:rPr>
                <w:rFonts w:ascii="Times New Roman" w:hAnsi="Times New Roman"/>
                <w:sz w:val="28"/>
                <w:szCs w:val="28"/>
              </w:rPr>
              <w:t xml:space="preserve">Алгатуйского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Несвоевременное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реагирование на выявленные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E55D92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F34DDD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987A07" w:rsidRDefault="00987A07" w:rsidP="00E55D92">
      <w:pPr>
        <w:pStyle w:val="TableContents"/>
        <w:snapToGrid w:val="0"/>
        <w:ind w:firstLine="65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повышения</w:t>
      </w:r>
      <w:r w:rsidRPr="00DB4F31">
        <w:rPr>
          <w:rFonts w:ascii="Times New Roman" w:hAnsi="Times New Roman"/>
          <w:sz w:val="28"/>
          <w:szCs w:val="28"/>
          <w:lang w:eastAsia="zh-CN"/>
        </w:rPr>
        <w:t xml:space="preserve"> уровня благоустройства</w:t>
      </w:r>
      <w:r>
        <w:rPr>
          <w:rFonts w:ascii="Times New Roman" w:hAnsi="Times New Roman"/>
          <w:sz w:val="28"/>
          <w:szCs w:val="28"/>
          <w:lang w:eastAsia="zh-CN"/>
        </w:rPr>
        <w:t xml:space="preserve"> Алгатуйского  сельского поселения,</w:t>
      </w:r>
    </w:p>
    <w:p w:rsidR="00F30C26" w:rsidRPr="007108D1" w:rsidRDefault="00987A07" w:rsidP="00E55D92">
      <w:pPr>
        <w:pStyle w:val="TableContents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</w:rPr>
        <w:t>увеличение количества благоустроенных дворовых территорий многоквартирных домов, увеличение количества благоустроенных общественных территорий.</w:t>
      </w:r>
    </w:p>
    <w:p w:rsidR="00F30C26" w:rsidRDefault="00F30C26" w:rsidP="00E55D92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>. 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муниципальн</w:t>
      </w:r>
      <w:r>
        <w:rPr>
          <w:rFonts w:ascii="Times New Roman" w:hAnsi="Times New Roman"/>
          <w:color w:val="000000"/>
          <w:sz w:val="28"/>
          <w:szCs w:val="28"/>
        </w:rPr>
        <w:t>ого образования</w:t>
      </w:r>
      <w:r w:rsidR="00F1363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6AE" w:rsidRDefault="008E1124" w:rsidP="00E55D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E55D92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E55D92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Default="002566EC" w:rsidP="00E55D92">
      <w:pPr>
        <w:rPr>
          <w:rFonts w:ascii="Times New Roman" w:hAnsi="Times New Roman"/>
          <w:b/>
          <w:sz w:val="28"/>
          <w:szCs w:val="28"/>
        </w:rPr>
      </w:pPr>
    </w:p>
    <w:p w:rsidR="00B406AE" w:rsidRDefault="00B406AE" w:rsidP="00E55D92">
      <w:pPr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995"/>
        <w:gridCol w:w="2207"/>
      </w:tblGrid>
      <w:tr w:rsidR="00B406AE" w:rsidRPr="006026DE" w:rsidTr="00711C4E">
        <w:trPr>
          <w:trHeight w:val="67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Эскиз товара (изделия)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406AE" w:rsidRPr="006026DE" w:rsidTr="00711C4E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3</w:t>
            </w:r>
          </w:p>
        </w:tc>
      </w:tr>
      <w:tr w:rsidR="00B406AE" w:rsidRPr="006026DE" w:rsidTr="00711C4E">
        <w:trPr>
          <w:trHeight w:val="234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8320" cy="1798320"/>
                  <wp:effectExtent l="19050" t="0" r="0" b="0"/>
                  <wp:docPr id="1" name="Рисунок 7" descr="C:\Documents and Settings\Admin\Рабочий стол\lav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Рабочий стол\lav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8320" cy="1798320"/>
                  <wp:effectExtent l="19050" t="0" r="0" b="0"/>
                  <wp:docPr id="2" name="Рисунок 12" descr="C:\Documents and Settings\Admin\Рабочий стол\lavk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dmin\Рабочий стол\lavk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скамья</w:t>
            </w:r>
          </w:p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6AE" w:rsidRPr="006026DE" w:rsidTr="00711C4E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9600" cy="1879600"/>
                  <wp:effectExtent l="19050" t="0" r="6350" b="0"/>
                  <wp:docPr id="3" name="Рисунок 46" descr="D:\Работа\_АДБ Проект 5\Газонные ограждения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D:\Работа\_АДБ Проект 5\Газонные ограждения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524000" cy="1818640"/>
                  <wp:effectExtent l="19050" t="0" r="0" b="0"/>
                  <wp:docPr id="4" name="Рисунок 43" descr="D:\Работа\_АДБ Проект 5\Газонные ограждения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D:\Работа\_АДБ Проект 5\Газонные ограждения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18640" cy="1818640"/>
                  <wp:effectExtent l="19050" t="0" r="0" b="0"/>
                  <wp:docPr id="5" name="Рисунок 42" descr="D:\Работа\_АДБ Проект 5\Газонные ограждения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D:\Работа\_АДБ Проект 5\Газонные ограждения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9600" cy="1879600"/>
                  <wp:effectExtent l="19050" t="0" r="6350" b="0"/>
                  <wp:docPr id="6" name="Рисунок 45" descr="D:\Работа\_АДБ Проект 5\Газонные ограждения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ота\_АДБ Проект 5\Газонные ограждения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4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Газонные </w:t>
            </w:r>
          </w:p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</w:t>
            </w:r>
          </w:p>
        </w:tc>
      </w:tr>
      <w:tr w:rsidR="00B406AE" w:rsidRPr="006026DE" w:rsidTr="00711C4E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08480" cy="2113280"/>
                  <wp:effectExtent l="19050" t="0" r="1270" b="0"/>
                  <wp:docPr id="7" name="Рисунок 17" descr="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211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6D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lang w:eastAsia="ru-RU"/>
              </w:rPr>
              <w:drawing>
                <wp:inline distT="0" distB="0" distL="0" distR="0">
                  <wp:extent cx="1574800" cy="1950720"/>
                  <wp:effectExtent l="19050" t="0" r="635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урна</w:t>
            </w:r>
          </w:p>
        </w:tc>
      </w:tr>
      <w:tr w:rsidR="00B406AE" w:rsidRPr="006026DE" w:rsidTr="00711C4E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6AE" w:rsidRPr="006026DE" w:rsidRDefault="00B406AE" w:rsidP="00E55D92">
            <w:pPr>
              <w:pStyle w:val="afffff8"/>
              <w:tabs>
                <w:tab w:val="left" w:pos="672"/>
                <w:tab w:val="center" w:pos="3346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0960" cy="2194560"/>
                  <wp:effectExtent l="19050" t="0" r="2540" b="0"/>
                  <wp:docPr id="9" name="Рисунок 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9840" cy="2184400"/>
                  <wp:effectExtent l="19050" t="0" r="0" b="0"/>
                  <wp:docPr id="10" name="Рисунок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6D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8560" cy="2184400"/>
                  <wp:effectExtent l="19050" t="0" r="2540" b="0"/>
                  <wp:docPr id="11" name="Рисунок 1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светильник</w:t>
            </w:r>
            <w:bookmarkStart w:id="0" w:name="_GoBack"/>
            <w:bookmarkEnd w:id="0"/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  <w:sz w:val="28"/>
          <w:szCs w:val="28"/>
        </w:rPr>
        <w:sectPr w:rsidR="002566EC" w:rsidSect="00B406AE">
          <w:footerReference w:type="even" r:id="rId19"/>
          <w:footerReference w:type="default" r:id="rId20"/>
          <w:pgSz w:w="11905" w:h="16837"/>
          <w:pgMar w:top="1134" w:right="851" w:bottom="567" w:left="1701" w:header="720" w:footer="720" w:gutter="0"/>
          <w:cols w:space="720"/>
          <w:noEndnote/>
        </w:sectPr>
      </w:pPr>
    </w:p>
    <w:p w:rsidR="002566EC" w:rsidRPr="002A4D9D" w:rsidRDefault="002566EC" w:rsidP="00E55D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E55D92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E55D92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E55D92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E55D92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E55D92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A07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07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A07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A07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A07" w:rsidRPr="0073441C" w:rsidRDefault="00987A07" w:rsidP="00E55D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E55D92" w:rsidRDefault="00E55D92">
      <w:pPr>
        <w:jc w:val="center"/>
        <w:rPr>
          <w:rFonts w:ascii="Times New Roman" w:hAnsi="Times New Roman"/>
          <w:sz w:val="28"/>
          <w:szCs w:val="28"/>
        </w:rPr>
      </w:pPr>
    </w:p>
    <w:sectPr w:rsidR="00E55D92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F3" w:rsidRDefault="00F727F3" w:rsidP="00F37BD2">
      <w:r>
        <w:separator/>
      </w:r>
    </w:p>
  </w:endnote>
  <w:endnote w:type="continuationSeparator" w:id="0">
    <w:p w:rsidR="00F727F3" w:rsidRDefault="00F727F3" w:rsidP="00F3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E" w:rsidRDefault="00FF116E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BD4D7E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BD4D7E" w:rsidRDefault="00BD4D7E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E" w:rsidRDefault="00BD4D7E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F3" w:rsidRDefault="00F727F3" w:rsidP="00F37BD2">
      <w:r>
        <w:separator/>
      </w:r>
    </w:p>
  </w:footnote>
  <w:footnote w:type="continuationSeparator" w:id="0">
    <w:p w:rsidR="00F727F3" w:rsidRDefault="00F727F3" w:rsidP="00F3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E" w:rsidRDefault="00BD4D7E">
    <w:pPr>
      <w:pStyle w:val="affffc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F3819"/>
    <w:rsid w:val="000F4376"/>
    <w:rsid w:val="002126F5"/>
    <w:rsid w:val="002566EC"/>
    <w:rsid w:val="002E7E51"/>
    <w:rsid w:val="00326A73"/>
    <w:rsid w:val="003452EB"/>
    <w:rsid w:val="003A2677"/>
    <w:rsid w:val="003B0E7E"/>
    <w:rsid w:val="003B184F"/>
    <w:rsid w:val="00427FB5"/>
    <w:rsid w:val="00486E68"/>
    <w:rsid w:val="00535102"/>
    <w:rsid w:val="005738B4"/>
    <w:rsid w:val="00584C0E"/>
    <w:rsid w:val="005A55E8"/>
    <w:rsid w:val="005B44A5"/>
    <w:rsid w:val="005C1404"/>
    <w:rsid w:val="005D39DB"/>
    <w:rsid w:val="005E721E"/>
    <w:rsid w:val="0061653D"/>
    <w:rsid w:val="00695227"/>
    <w:rsid w:val="006E1BE7"/>
    <w:rsid w:val="00711C4E"/>
    <w:rsid w:val="007410DC"/>
    <w:rsid w:val="00763A5B"/>
    <w:rsid w:val="0078114E"/>
    <w:rsid w:val="00892539"/>
    <w:rsid w:val="008E1124"/>
    <w:rsid w:val="00904892"/>
    <w:rsid w:val="0090530B"/>
    <w:rsid w:val="00961E34"/>
    <w:rsid w:val="00987A07"/>
    <w:rsid w:val="00A64D11"/>
    <w:rsid w:val="00AD52FB"/>
    <w:rsid w:val="00AE1FE2"/>
    <w:rsid w:val="00B2264A"/>
    <w:rsid w:val="00B406AE"/>
    <w:rsid w:val="00B85090"/>
    <w:rsid w:val="00BD4D7E"/>
    <w:rsid w:val="00C24A58"/>
    <w:rsid w:val="00C860F1"/>
    <w:rsid w:val="00CA75F5"/>
    <w:rsid w:val="00CD540F"/>
    <w:rsid w:val="00CE674F"/>
    <w:rsid w:val="00D34221"/>
    <w:rsid w:val="00D540E8"/>
    <w:rsid w:val="00E55D92"/>
    <w:rsid w:val="00EF27A4"/>
    <w:rsid w:val="00F1363E"/>
    <w:rsid w:val="00F307E6"/>
    <w:rsid w:val="00F30C26"/>
    <w:rsid w:val="00F31987"/>
    <w:rsid w:val="00F34DDD"/>
    <w:rsid w:val="00F37BD2"/>
    <w:rsid w:val="00F51E9E"/>
    <w:rsid w:val="00F727F3"/>
    <w:rsid w:val="00F75ECD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link w:val="ConsPlusNormal0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link w:val="afffff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link w:val="afffff3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F31987"/>
    <w:rPr>
      <w:rFonts w:ascii="Calibri" w:eastAsia="Times New Roman" w:hAnsi="Calibri" w:cs="Calibri"/>
      <w:szCs w:val="20"/>
      <w:lang w:eastAsia="ru-RU"/>
    </w:rPr>
  </w:style>
  <w:style w:type="paragraph" w:customStyle="1" w:styleId="afffff8">
    <w:name w:val="Содержимое таблицы"/>
    <w:basedOn w:val="a0"/>
    <w:rsid w:val="00B406AE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987A07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Calibri" w:eastAsia="Calibri" w:hAnsi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6</cp:revision>
  <dcterms:created xsi:type="dcterms:W3CDTF">2017-11-06T16:27:00Z</dcterms:created>
  <dcterms:modified xsi:type="dcterms:W3CDTF">2017-11-15T03:40:00Z</dcterms:modified>
</cp:coreProperties>
</file>