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1"/>
        <w:gridCol w:w="3649"/>
      </w:tblGrid>
      <w:tr w:rsidR="00A91349" w:rsidRPr="00490DFE" w:rsidTr="00A11761">
        <w:tc>
          <w:tcPr>
            <w:tcW w:w="5000" w:type="pct"/>
            <w:gridSpan w:val="2"/>
          </w:tcPr>
          <w:p w:rsidR="00A91349" w:rsidRPr="002A4E34" w:rsidRDefault="00A91349" w:rsidP="000C7D30">
            <w:pPr>
              <w:pStyle w:val="Oaieaaaa"/>
              <w:jc w:val="center"/>
              <w:outlineLvl w:val="0"/>
              <w:rPr>
                <w:rFonts w:ascii="Times New Roman" w:hAnsi="Times New Roman"/>
                <w:b/>
                <w:spacing w:val="20"/>
                <w:sz w:val="32"/>
              </w:rPr>
            </w:pPr>
            <w:r w:rsidRPr="002A4E34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</w:tc>
      </w:tr>
      <w:tr w:rsidR="00A91349" w:rsidRPr="00490DFE" w:rsidTr="00A11761">
        <w:tc>
          <w:tcPr>
            <w:tcW w:w="5000" w:type="pct"/>
            <w:gridSpan w:val="2"/>
          </w:tcPr>
          <w:p w:rsidR="00A91349" w:rsidRPr="002A4E34" w:rsidRDefault="00A91349" w:rsidP="000C7D30">
            <w:pPr>
              <w:pStyle w:val="Oaieaaaa"/>
              <w:jc w:val="center"/>
              <w:outlineLvl w:val="0"/>
              <w:rPr>
                <w:rFonts w:ascii="Times New Roman" w:hAnsi="Times New Roman"/>
                <w:b/>
                <w:spacing w:val="20"/>
                <w:sz w:val="32"/>
              </w:rPr>
            </w:pPr>
            <w:r w:rsidRPr="002A4E34">
              <w:rPr>
                <w:rFonts w:ascii="Times New Roman" w:hAnsi="Times New Roman"/>
                <w:b/>
                <w:spacing w:val="20"/>
                <w:sz w:val="32"/>
              </w:rPr>
              <w:t>Алгатуйское муниципальное образование</w:t>
            </w:r>
          </w:p>
        </w:tc>
      </w:tr>
      <w:tr w:rsidR="00A91349" w:rsidRPr="00490DFE" w:rsidTr="00A11761">
        <w:tc>
          <w:tcPr>
            <w:tcW w:w="5000" w:type="pct"/>
            <w:gridSpan w:val="2"/>
          </w:tcPr>
          <w:p w:rsidR="00A91349" w:rsidRPr="002A4E34" w:rsidRDefault="00A91349" w:rsidP="000C7D30">
            <w:pPr>
              <w:pStyle w:val="Oaieaaaa"/>
              <w:jc w:val="center"/>
              <w:outlineLvl w:val="0"/>
              <w:rPr>
                <w:rFonts w:ascii="Times New Roman" w:hAnsi="Times New Roman"/>
                <w:b/>
                <w:spacing w:val="20"/>
                <w:sz w:val="32"/>
              </w:rPr>
            </w:pPr>
            <w:r w:rsidRPr="002A4E34">
              <w:rPr>
                <w:rFonts w:ascii="Times New Roman" w:hAnsi="Times New Roman"/>
                <w:b/>
                <w:spacing w:val="20"/>
                <w:sz w:val="32"/>
              </w:rPr>
              <w:t xml:space="preserve"> Администрация сельского поселения </w:t>
            </w:r>
          </w:p>
        </w:tc>
      </w:tr>
      <w:tr w:rsidR="00A91349" w:rsidRPr="00490DFE" w:rsidTr="00A11761">
        <w:tc>
          <w:tcPr>
            <w:tcW w:w="5000" w:type="pct"/>
            <w:gridSpan w:val="2"/>
          </w:tcPr>
          <w:p w:rsidR="00A91349" w:rsidRPr="002A4E34" w:rsidRDefault="00A91349" w:rsidP="000C7D30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</w:tc>
      </w:tr>
      <w:tr w:rsidR="00A91349" w:rsidRPr="00490DFE" w:rsidTr="00A11761">
        <w:tc>
          <w:tcPr>
            <w:tcW w:w="5000" w:type="pct"/>
            <w:gridSpan w:val="2"/>
          </w:tcPr>
          <w:p w:rsidR="00A91349" w:rsidRPr="002A4E34" w:rsidRDefault="00A91349" w:rsidP="000C7D30">
            <w:pPr>
              <w:pStyle w:val="Oaieaaaa"/>
              <w:jc w:val="center"/>
              <w:outlineLvl w:val="0"/>
              <w:rPr>
                <w:rFonts w:ascii="Times New Roman" w:hAnsi="Times New Roman"/>
                <w:b/>
                <w:spacing w:val="20"/>
                <w:sz w:val="36"/>
              </w:rPr>
            </w:pPr>
            <w:r w:rsidRPr="002A4E34"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</w:p>
        </w:tc>
      </w:tr>
      <w:tr w:rsidR="00A91349" w:rsidRPr="00490DFE" w:rsidTr="00A11761">
        <w:tc>
          <w:tcPr>
            <w:tcW w:w="5000" w:type="pct"/>
            <w:gridSpan w:val="2"/>
          </w:tcPr>
          <w:p w:rsidR="00A91349" w:rsidRPr="002A4E34" w:rsidRDefault="00A91349" w:rsidP="000C7D30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</w:tc>
      </w:tr>
      <w:tr w:rsidR="00A91349" w:rsidRPr="00490DFE" w:rsidTr="00A11761">
        <w:tc>
          <w:tcPr>
            <w:tcW w:w="5000" w:type="pct"/>
            <w:gridSpan w:val="2"/>
          </w:tcPr>
          <w:p w:rsidR="00A91349" w:rsidRPr="002A4E34" w:rsidRDefault="00A91349" w:rsidP="00A9134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2A4E34">
              <w:rPr>
                <w:rFonts w:ascii="Times New Roman" w:hAnsi="Times New Roman"/>
                <w:b/>
                <w:spacing w:val="20"/>
                <w:sz w:val="32"/>
              </w:rPr>
              <w:t>«__» _________ 20___ г.                                            № __</w:t>
            </w:r>
          </w:p>
        </w:tc>
      </w:tr>
      <w:tr w:rsidR="00A91349" w:rsidRPr="00490DFE" w:rsidTr="00A11761">
        <w:tc>
          <w:tcPr>
            <w:tcW w:w="5000" w:type="pct"/>
            <w:gridSpan w:val="2"/>
          </w:tcPr>
          <w:p w:rsidR="00A91349" w:rsidRPr="002A4E34" w:rsidRDefault="00A91349" w:rsidP="000C7D30">
            <w:pPr>
              <w:pStyle w:val="Oaieaaaa"/>
              <w:rPr>
                <w:rFonts w:ascii="Times New Roman" w:hAnsi="Times New Roman"/>
                <w:b/>
                <w:spacing w:val="20"/>
                <w:sz w:val="32"/>
              </w:rPr>
            </w:pPr>
            <w:r w:rsidRPr="002A4E34">
              <w:rPr>
                <w:rFonts w:ascii="Times New Roman" w:hAnsi="Times New Roman"/>
                <w:b/>
                <w:spacing w:val="20"/>
                <w:sz w:val="32"/>
              </w:rPr>
              <w:t xml:space="preserve"> </w:t>
            </w: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A91349" w:rsidP="00A91349">
            <w:pPr>
              <w:pStyle w:val="Oaieaaaa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с. Алгатуй</w:t>
            </w:r>
          </w:p>
        </w:tc>
      </w:tr>
      <w:tr w:rsidR="003205B6" w:rsidRPr="00490DFE" w:rsidTr="00A91349">
        <w:trPr>
          <w:trHeight w:val="284"/>
        </w:trPr>
        <w:tc>
          <w:tcPr>
            <w:tcW w:w="5000" w:type="pct"/>
            <w:gridSpan w:val="2"/>
          </w:tcPr>
          <w:p w:rsidR="003205B6" w:rsidRPr="00E82BC6" w:rsidRDefault="003205B6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3205B6" w:rsidRPr="00490DFE" w:rsidTr="00A11761">
        <w:trPr>
          <w:gridAfter w:val="1"/>
          <w:wAfter w:w="1751" w:type="pct"/>
        </w:trPr>
        <w:tc>
          <w:tcPr>
            <w:tcW w:w="3249" w:type="pct"/>
          </w:tcPr>
          <w:p w:rsidR="003205B6" w:rsidRPr="00A91349" w:rsidRDefault="003205B6" w:rsidP="00A1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A9134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Об утверждении Положения об инвестиционной деятельности    на    территории    </w:t>
            </w:r>
            <w:r w:rsidR="00A9134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Алгатуйского</w:t>
            </w:r>
            <w:r w:rsidRPr="00A9134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муниципального   </w:t>
            </w:r>
            <w:r w:rsidR="00A9134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образования</w:t>
            </w:r>
            <w:r w:rsidRPr="00A9134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</w:t>
      </w:r>
      <w:proofErr w:type="gramEnd"/>
      <w:r>
        <w:rPr>
          <w:rFonts w:ascii="Times New Roman" w:hAnsi="Times New Roman"/>
          <w:sz w:val="28"/>
          <w:szCs w:val="28"/>
        </w:rPr>
        <w:t xml:space="preserve">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 </w:t>
      </w:r>
      <w:r w:rsidR="00A9134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1349">
        <w:rPr>
          <w:rFonts w:ascii="Times New Roman" w:hAnsi="Times New Roman"/>
          <w:sz w:val="28"/>
          <w:szCs w:val="28"/>
        </w:rPr>
        <w:t>образования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22, 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Устава </w:t>
      </w:r>
      <w:r w:rsidR="00A91349">
        <w:rPr>
          <w:rFonts w:ascii="Times New Roman" w:hAnsi="Times New Roman"/>
          <w:sz w:val="28"/>
          <w:szCs w:val="28"/>
        </w:rPr>
        <w:t xml:space="preserve">Алгатуйского </w:t>
      </w:r>
      <w:r>
        <w:rPr>
          <w:rFonts w:ascii="Times New Roman" w:hAnsi="Times New Roman"/>
          <w:sz w:val="28"/>
          <w:szCs w:val="28"/>
        </w:rPr>
        <w:t>муниципально</w:t>
      </w:r>
      <w:r w:rsidR="00A91349">
        <w:rPr>
          <w:rFonts w:ascii="Times New Roman" w:hAnsi="Times New Roman"/>
          <w:sz w:val="28"/>
          <w:szCs w:val="28"/>
        </w:rPr>
        <w:t xml:space="preserve">го </w:t>
      </w:r>
      <w:r w:rsidR="00D56D2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A11761" w:rsidRDefault="003205B6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205B6" w:rsidRPr="00A11761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A11761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инвестиционной деятельности  на территории  </w:t>
      </w:r>
      <w:r w:rsidR="00A9134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9134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 в силу с момента его официального опубликования.</w:t>
      </w:r>
    </w:p>
    <w:p w:rsidR="003205B6" w:rsidRDefault="003205B6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91349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>«</w:t>
      </w:r>
      <w:r w:rsidR="00A91349">
        <w:rPr>
          <w:rFonts w:ascii="Times New Roman" w:hAnsi="Times New Roman"/>
          <w:sz w:val="28"/>
          <w:szCs w:val="28"/>
        </w:rPr>
        <w:t>Алгатуйский в</w:t>
      </w:r>
      <w:r>
        <w:rPr>
          <w:rFonts w:ascii="Times New Roman" w:hAnsi="Times New Roman"/>
          <w:sz w:val="28"/>
          <w:szCs w:val="28"/>
        </w:rPr>
        <w:t>естник</w:t>
      </w:r>
      <w:r w:rsidR="00A913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9134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9134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91349">
        <w:rPr>
          <w:rFonts w:ascii="Times New Roman" w:hAnsi="Times New Roman"/>
          <w:sz w:val="28"/>
          <w:szCs w:val="28"/>
        </w:rPr>
        <w:t>оставляю за собой.</w:t>
      </w:r>
    </w:p>
    <w:p w:rsidR="00A91349" w:rsidRDefault="00A9134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349" w:rsidRDefault="00A9134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349" w:rsidRDefault="00A9134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349" w:rsidRDefault="00A91349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349" w:rsidRPr="00A91349" w:rsidRDefault="00A91349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349">
        <w:rPr>
          <w:rFonts w:ascii="Times New Roman" w:hAnsi="Times New Roman"/>
          <w:sz w:val="28"/>
          <w:szCs w:val="28"/>
        </w:rPr>
        <w:t>Глава</w:t>
      </w:r>
      <w:r w:rsidR="003205B6" w:rsidRPr="00A91349">
        <w:rPr>
          <w:rFonts w:ascii="Times New Roman" w:hAnsi="Times New Roman"/>
          <w:sz w:val="28"/>
          <w:szCs w:val="28"/>
        </w:rPr>
        <w:t xml:space="preserve"> </w:t>
      </w:r>
      <w:r w:rsidRPr="00A91349">
        <w:rPr>
          <w:rFonts w:ascii="Times New Roman" w:hAnsi="Times New Roman"/>
          <w:sz w:val="28"/>
          <w:szCs w:val="28"/>
        </w:rPr>
        <w:t>Алгатуйского</w:t>
      </w:r>
    </w:p>
    <w:p w:rsidR="003205B6" w:rsidRPr="00A91349" w:rsidRDefault="00A91349" w:rsidP="00A9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3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205B6" w:rsidRPr="00A9134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91349">
        <w:rPr>
          <w:rFonts w:ascii="Times New Roman" w:hAnsi="Times New Roman"/>
          <w:sz w:val="28"/>
          <w:szCs w:val="28"/>
        </w:rPr>
        <w:tab/>
      </w:r>
      <w:r w:rsidRPr="00A91349">
        <w:rPr>
          <w:rFonts w:ascii="Times New Roman" w:hAnsi="Times New Roman"/>
          <w:sz w:val="28"/>
          <w:szCs w:val="28"/>
        </w:rPr>
        <w:tab/>
      </w:r>
      <w:r w:rsidR="003205B6" w:rsidRPr="00A91349">
        <w:rPr>
          <w:rFonts w:ascii="Times New Roman" w:hAnsi="Times New Roman"/>
          <w:sz w:val="28"/>
          <w:szCs w:val="28"/>
        </w:rPr>
        <w:t xml:space="preserve"> </w:t>
      </w:r>
      <w:r w:rsidRPr="00A91349">
        <w:rPr>
          <w:rFonts w:ascii="Times New Roman" w:hAnsi="Times New Roman"/>
          <w:sz w:val="28"/>
          <w:szCs w:val="28"/>
        </w:rPr>
        <w:t>В.А.Холопкин</w:t>
      </w:r>
      <w:bookmarkStart w:id="0" w:name="Par30"/>
      <w:bookmarkEnd w:id="0"/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205B6" w:rsidRPr="00284FD3" w:rsidRDefault="00A9134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Алгатуйского</w:t>
      </w:r>
      <w:r w:rsidR="003205B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 ______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 w:rsidR="00A91349">
        <w:rPr>
          <w:rFonts w:ascii="Times New Roman" w:hAnsi="Times New Roman"/>
          <w:sz w:val="28"/>
          <w:szCs w:val="28"/>
        </w:rPr>
        <w:t xml:space="preserve">. № </w:t>
      </w:r>
      <w:proofErr w:type="spellStart"/>
      <w:r w:rsidR="00A91349">
        <w:rPr>
          <w:rFonts w:ascii="Times New Roman" w:hAnsi="Times New Roman"/>
          <w:sz w:val="28"/>
          <w:szCs w:val="28"/>
        </w:rPr>
        <w:t>__</w:t>
      </w:r>
      <w:proofErr w:type="gramStart"/>
      <w:r w:rsidR="00A91349">
        <w:rPr>
          <w:rFonts w:ascii="Times New Roman" w:hAnsi="Times New Roman"/>
          <w:sz w:val="28"/>
          <w:szCs w:val="28"/>
        </w:rPr>
        <w:t>_-</w:t>
      </w:r>
      <w:proofErr w:type="gramEnd"/>
      <w:r w:rsidR="00A91349">
        <w:rPr>
          <w:rFonts w:ascii="Times New Roman" w:hAnsi="Times New Roman"/>
          <w:sz w:val="28"/>
          <w:szCs w:val="28"/>
        </w:rPr>
        <w:t>п</w:t>
      </w:r>
      <w:proofErr w:type="spellEnd"/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1" w:name="Par36"/>
      <w:bookmarkEnd w:id="1"/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3205B6" w:rsidRDefault="00A9134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АЛГАТУЙСКОГО</w:t>
      </w:r>
      <w:r w:rsidR="003205B6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</w:p>
    <w:p w:rsidR="003205B6" w:rsidRPr="007937FB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Default="003205B6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="00A9134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9134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3205B6" w:rsidRDefault="003205B6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="00A9134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9134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205B6" w:rsidRDefault="003205B6" w:rsidP="001A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Правовую основу настоящего Положения составляют   Конституцией Российской Федерации, Гражданский кодекс Российской Федерации, Налоговый  кодекс Российской Федерации, Федеральный закон от 25.02.1999г. № 39-ФЗ «Об инвестиционной деятельности в Российской Федерации, осуществляемой  в форме капитальных вложений».</w:t>
      </w:r>
    </w:p>
    <w:p w:rsidR="003205B6" w:rsidRPr="00732EFC" w:rsidRDefault="00320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5B6" w:rsidRPr="00152240" w:rsidRDefault="003205B6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3205B6" w:rsidRPr="002915D7" w:rsidRDefault="003205B6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257D0E" w:rsidRDefault="003205B6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и задачами  настоящего Положения являются  повышение  инвестиционной активности в </w:t>
      </w:r>
      <w:r w:rsidR="00A91349">
        <w:rPr>
          <w:rFonts w:ascii="Times New Roman" w:hAnsi="Times New Roman"/>
          <w:sz w:val="28"/>
          <w:szCs w:val="28"/>
        </w:rPr>
        <w:t>Алгатуйского муниципального образования</w:t>
      </w:r>
      <w:r>
        <w:rPr>
          <w:rFonts w:ascii="Times New Roman" w:hAnsi="Times New Roman"/>
          <w:sz w:val="28"/>
          <w:szCs w:val="28"/>
        </w:rPr>
        <w:t>, создание новых рабочих мест, создание 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</w:t>
      </w:r>
      <w:r w:rsidR="00A91349">
        <w:rPr>
          <w:rFonts w:ascii="Times New Roman" w:hAnsi="Times New Roman"/>
          <w:sz w:val="28"/>
          <w:szCs w:val="28"/>
        </w:rPr>
        <w:t xml:space="preserve">ятной экологической обстановки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91349">
        <w:rPr>
          <w:rFonts w:ascii="Times New Roman" w:hAnsi="Times New Roman"/>
          <w:sz w:val="28"/>
          <w:szCs w:val="28"/>
        </w:rPr>
        <w:t>Алгатуйского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в </w:t>
      </w:r>
      <w:r w:rsidR="00A91349">
        <w:rPr>
          <w:rFonts w:ascii="Times New Roman" w:hAnsi="Times New Roman"/>
          <w:sz w:val="28"/>
          <w:szCs w:val="28"/>
        </w:rPr>
        <w:t>Алгатуйского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205B6" w:rsidRPr="00257D0E" w:rsidRDefault="003205B6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Default="003205B6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3205B6" w:rsidRPr="00152240" w:rsidRDefault="003205B6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5B6" w:rsidRDefault="003205B6" w:rsidP="00610B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</w:t>
      </w:r>
      <w:r w:rsidRPr="00257D0E">
        <w:rPr>
          <w:sz w:val="28"/>
          <w:szCs w:val="28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>Для целей настоящего Положения используются следующие понятия и термины:</w:t>
      </w:r>
    </w:p>
    <w:p w:rsidR="003205B6" w:rsidRDefault="003205B6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3205B6" w:rsidRDefault="003205B6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205B6" w:rsidRDefault="003205B6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инвесторы - юридические и физические лица, осуществляющие вложение собственных, заемных или привлеченных сре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дств в ф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>орме инвестиций и обеспечивающие их целевое использование;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</w:t>
      </w:r>
      <w:r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3205B6" w:rsidRPr="00D11E48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муниципальная поддержка инвестиционной деятельности – </w:t>
      </w:r>
      <w:r>
        <w:rPr>
          <w:color w:val="000000"/>
          <w:sz w:val="30"/>
          <w:szCs w:val="30"/>
        </w:rPr>
        <w:t xml:space="preserve">нормативно </w:t>
      </w:r>
      <w:r>
        <w:rPr>
          <w:rFonts w:ascii="Roboto Condensed" w:hAnsi="Roboto Condensed"/>
          <w:color w:val="000000"/>
          <w:sz w:val="30"/>
          <w:szCs w:val="30"/>
        </w:rPr>
        <w:t xml:space="preserve">установленные льготные условия осуществления инвестиционной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деятельности субъектов инвестиционной деятельности на территории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</w:t>
      </w:r>
      <w:r>
        <w:rPr>
          <w:rFonts w:ascii="Roboto Condensed" w:hAnsi="Roboto Condensed"/>
          <w:color w:val="000000"/>
          <w:sz w:val="30"/>
          <w:szCs w:val="30"/>
        </w:rPr>
        <w:t xml:space="preserve"> капитальные вложения - инвестиции в основной капитал.</w:t>
      </w:r>
    </w:p>
    <w:p w:rsidR="003205B6" w:rsidRDefault="003205B6" w:rsidP="0095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5B6" w:rsidRDefault="003205B6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5B6" w:rsidRDefault="003205B6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3205B6" w:rsidRDefault="003205B6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47"/>
      <w:bookmarkEnd w:id="5"/>
    </w:p>
    <w:p w:rsidR="003205B6" w:rsidRDefault="003205B6" w:rsidP="009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равноправия инвесторов  и </w:t>
      </w:r>
      <w:proofErr w:type="spellStart"/>
      <w:r>
        <w:rPr>
          <w:rFonts w:ascii="Times New Roman" w:hAnsi="Times New Roman"/>
          <w:sz w:val="28"/>
          <w:szCs w:val="28"/>
        </w:rPr>
        <w:t>унифицированности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публичных процедур;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взаимной ответственности органов государственной власти, местного самоуправления  и субъектов инвестиционной деятельности;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ясности и прозрачности инвестиционного процесса в </w:t>
      </w:r>
      <w:r w:rsidR="00557EFF">
        <w:rPr>
          <w:rFonts w:ascii="Times New Roman" w:hAnsi="Times New Roman"/>
          <w:sz w:val="28"/>
          <w:szCs w:val="28"/>
        </w:rPr>
        <w:t>Алгатуйском муниципальном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205B6" w:rsidRDefault="003205B6" w:rsidP="008B1D5C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5.1. Инвестиционная деятельность может осуществляться в следующих формах:</w:t>
      </w:r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</w:t>
      </w: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существующих или создаваемых на территории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организациях;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предприятий, зданий, сооружений, оборудования, паев, акций, облигаций, других ценных бумаг и иного имущества;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приватизации объектов государственной и муниципальной собственности;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Pr="00157E88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(областные целевые программы) и решениями </w:t>
      </w:r>
      <w:r>
        <w:rPr>
          <w:color w:val="000000"/>
          <w:sz w:val="30"/>
          <w:szCs w:val="30"/>
        </w:rPr>
        <w:t>Думы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(муниципальные целевые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программы) контролируется администрацией и </w:t>
      </w:r>
      <w:r>
        <w:rPr>
          <w:color w:val="000000"/>
          <w:sz w:val="30"/>
          <w:szCs w:val="30"/>
        </w:rPr>
        <w:t>Думой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иной деятельности, не запрещенной действующим законодательством.</w:t>
      </w:r>
    </w:p>
    <w:p w:rsidR="003205B6" w:rsidRPr="0022254C" w:rsidRDefault="003205B6" w:rsidP="00461A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правовыми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.</w:t>
      </w:r>
    </w:p>
    <w:p w:rsidR="003205B6" w:rsidRPr="00456BE1" w:rsidRDefault="003205B6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6.1.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 xml:space="preserve">Инвесторы имеют равные права на осуществление инвестиционной деятельности на территории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  <w:proofErr w:type="gramEnd"/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6.2. Инвесторы имеют право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на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 xml:space="preserve">внесение в органы местного самоуправления предложений по изменению нормативных правовых актов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Pr="0022254C" w:rsidRDefault="003205B6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>
        <w:rPr>
          <w:color w:val="000000"/>
          <w:sz w:val="30"/>
          <w:szCs w:val="30"/>
        </w:rPr>
        <w:t xml:space="preserve">ПРАВА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: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7.1. Администраци</w:t>
      </w:r>
      <w:r>
        <w:rPr>
          <w:color w:val="000000"/>
          <w:sz w:val="30"/>
          <w:szCs w:val="30"/>
        </w:rPr>
        <w:t xml:space="preserve">я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 пределах компетенции, установленной нормативными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осуществлять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ходом инвестиционного процесса на территории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.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7.2. Администраци</w:t>
      </w:r>
      <w:r>
        <w:rPr>
          <w:color w:val="000000"/>
          <w:sz w:val="30"/>
          <w:szCs w:val="30"/>
        </w:rPr>
        <w:t xml:space="preserve">я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привлекать для экспертизы инвестиционных проектов уполномоченных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205B6" w:rsidRPr="0004180F" w:rsidRDefault="003205B6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8.1. Субъекты инвестиционной деятельности обязаны:</w:t>
      </w:r>
    </w:p>
    <w:p w:rsidR="003205B6" w:rsidRPr="0022254C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.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и нормативными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3205B6" w:rsidRPr="0022254C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3205B6" w:rsidRDefault="003205B6" w:rsidP="0004180F">
      <w:pPr>
        <w:pStyle w:val="a6"/>
        <w:shd w:val="clear" w:color="auto" w:fill="FFFFFF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3205B6" w:rsidRPr="0022254C" w:rsidRDefault="003205B6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 xml:space="preserve">ОБЯЗАННОСТИ АДМИНИСТРАЦИИ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E04D32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: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 xml:space="preserve">я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действу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9.2. Администраци</w:t>
      </w:r>
      <w:r>
        <w:rPr>
          <w:color w:val="000000"/>
          <w:sz w:val="30"/>
          <w:szCs w:val="30"/>
        </w:rPr>
        <w:t xml:space="preserve">я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гарантиру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 xml:space="preserve">т субъектам инвестиционной деятельности равные права при осуществлении инвестиционной деятельности на территории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9.3. Администраци</w:t>
      </w:r>
      <w:r>
        <w:rPr>
          <w:color w:val="000000"/>
          <w:sz w:val="30"/>
          <w:szCs w:val="30"/>
        </w:rPr>
        <w:t xml:space="preserve">я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3205B6" w:rsidRPr="0022254C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других органов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Алгатуйского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муниципального </w:t>
      </w:r>
      <w:r w:rsidR="00A91349">
        <w:rPr>
          <w:rFonts w:ascii="Roboto Condensed" w:hAnsi="Roboto Condensed"/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все необходимые документы по инвестиционным проектам на территории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.</w:t>
      </w:r>
    </w:p>
    <w:p w:rsidR="003205B6" w:rsidRDefault="003205B6" w:rsidP="0004180F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10.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НВЕСТИЦИОННЫЙ</w:t>
      </w:r>
      <w:proofErr w:type="gramEnd"/>
      <w:r>
        <w:rPr>
          <w:color w:val="000000"/>
          <w:sz w:val="30"/>
          <w:szCs w:val="30"/>
        </w:rPr>
        <w:t xml:space="preserve"> ПРОЕКТЫ, РЕАЛИЗУЕМЫЕ НА ТЕРРИТОРИИ 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</w:p>
    <w:p w:rsidR="003205B6" w:rsidRDefault="003205B6" w:rsidP="00E03B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3205B6" w:rsidRDefault="003205B6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осуществлять инвестиции в виде капитальных вложений на территори</w:t>
      </w:r>
      <w:r>
        <w:rPr>
          <w:color w:val="000000"/>
          <w:sz w:val="30"/>
          <w:szCs w:val="30"/>
        </w:rPr>
        <w:t xml:space="preserve">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Pr="00E03BAF" w:rsidRDefault="003205B6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</w:t>
      </w:r>
      <w:r w:rsidRPr="00E03BAF">
        <w:rPr>
          <w:rFonts w:ascii="Roboto Condensed" w:hAnsi="Roboto Condensed"/>
          <w:color w:val="000000"/>
          <w:sz w:val="30"/>
          <w:szCs w:val="30"/>
        </w:rPr>
        <w:t>бухгалтерского учета и отчетности администраци</w:t>
      </w:r>
      <w:r w:rsidRPr="00E03BAF">
        <w:rPr>
          <w:color w:val="000000"/>
          <w:sz w:val="30"/>
          <w:szCs w:val="30"/>
        </w:rPr>
        <w:t xml:space="preserve">и </w:t>
      </w:r>
      <w:r w:rsidR="00A91349">
        <w:rPr>
          <w:color w:val="000000"/>
          <w:sz w:val="30"/>
          <w:szCs w:val="30"/>
        </w:rPr>
        <w:t>Алгатуйского</w:t>
      </w:r>
      <w:r w:rsidRPr="00E03BAF"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 w:rsidRPr="00E03BAF"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не должен находиться в стадии банкротства, ликвидации или реорганизации.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инвестора должна содержать: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письменное заявление инвестора  с указанием его местонахождения, организационно-правовой формы, наименования инвестиционного проекта и запрашиваемой формы муниципальной поддержки </w:t>
      </w:r>
      <w:r w:rsidR="00A9134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бизнес-план или технико-экономическое обоснование; 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описание проекта;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поквартальный график вложения инвестиций  с соответствующим графиком ввода объектов;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</w:t>
      </w:r>
      <w:r>
        <w:rPr>
          <w:rFonts w:ascii="Times New Roman" w:hAnsi="Times New Roman"/>
          <w:sz w:val="28"/>
          <w:szCs w:val="28"/>
        </w:rPr>
        <w:lastRenderedPageBreak/>
        <w:t>заявки;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экспертных органов экологической экспертизы по инвестиционному проекту.</w:t>
      </w:r>
    </w:p>
    <w:p w:rsidR="003205B6" w:rsidRDefault="003205B6" w:rsidP="000D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администрация </w:t>
      </w:r>
      <w:r w:rsidR="00A91349">
        <w:rPr>
          <w:rFonts w:ascii="Times New Roman" w:hAnsi="Times New Roman"/>
          <w:sz w:val="28"/>
          <w:szCs w:val="28"/>
        </w:rPr>
        <w:t>Алгатуйского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9134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вправе запросить дополнительные документы: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3205B6" w:rsidRDefault="003205B6" w:rsidP="00EF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10.3. Инвестиционные проекты, требующие муниципальной поддержки, подлежат обязательной экспертизе</w:t>
      </w:r>
      <w:r>
        <w:rPr>
          <w:color w:val="000000"/>
          <w:sz w:val="30"/>
          <w:szCs w:val="30"/>
        </w:rPr>
        <w:t xml:space="preserve"> в соответствии с установленным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ее проведения</w:t>
      </w:r>
      <w:r>
        <w:rPr>
          <w:color w:val="000000"/>
          <w:sz w:val="30"/>
          <w:szCs w:val="30"/>
        </w:rPr>
        <w:t xml:space="preserve">.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205B6" w:rsidRPr="000E74C4" w:rsidRDefault="003205B6" w:rsidP="000E7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74C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0E74C4">
        <w:rPr>
          <w:rFonts w:ascii="Times New Roman" w:hAnsi="Times New Roman"/>
          <w:sz w:val="28"/>
          <w:szCs w:val="28"/>
        </w:rPr>
        <w:t>. Правовые гарантии предусматривают: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обеспечение равных прав при осуществлении инвестиционной деятельности;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гласность в обсуждении инвестиционных проектов.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.5</w:t>
      </w:r>
      <w:r>
        <w:rPr>
          <w:rFonts w:ascii="Roboto Condensed" w:hAnsi="Roboto Condensed"/>
          <w:color w:val="000000"/>
          <w:sz w:val="30"/>
          <w:szCs w:val="30"/>
        </w:rPr>
        <w:t xml:space="preserve">. Администрация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соответствии с законодательством РФ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 мо</w:t>
      </w:r>
      <w:r>
        <w:rPr>
          <w:color w:val="000000"/>
          <w:sz w:val="30"/>
          <w:szCs w:val="30"/>
        </w:rPr>
        <w:t>жет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предоставлять инвесторам, реализующим приоритетный инвестиционный проект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налоговые льготы в пределах сумм, зачисляемых в местный бюджет.</w:t>
      </w:r>
    </w:p>
    <w:p w:rsidR="003205B6" w:rsidRPr="0092596D" w:rsidRDefault="003205B6" w:rsidP="000E74C4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11. </w:t>
      </w:r>
      <w:r>
        <w:rPr>
          <w:color w:val="000000"/>
          <w:sz w:val="30"/>
          <w:szCs w:val="30"/>
        </w:rPr>
        <w:t xml:space="preserve">ИНВЕСТИЦИОННЫЙ ДОГОВОР МЕЖДУ АДМИНИСТРАЦИЕЙ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 xml:space="preserve"> И СУБЪЕКТОМ ИНВЕСТИЦИОННОЙ ДЕЯТЕЛЬНОСТИ: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вложения инвестиций;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- ответственность сторон за нарушение условий инвестиционного договора и порядок его досрочного расторжения.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11.2. Инвестиционный договор заключается </w:t>
      </w:r>
      <w:r>
        <w:rPr>
          <w:color w:val="000000"/>
          <w:sz w:val="30"/>
          <w:szCs w:val="30"/>
        </w:rPr>
        <w:t xml:space="preserve">Администрацией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В случае если предоставление мер муниципальной поддержки инвестиционной деятельности находится в компетенции </w:t>
      </w:r>
      <w:r>
        <w:rPr>
          <w:color w:val="000000"/>
          <w:sz w:val="30"/>
          <w:szCs w:val="30"/>
        </w:rPr>
        <w:t xml:space="preserve">Думы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то проект инвестиционного договора подлежит согласованию с </w:t>
      </w:r>
      <w:r>
        <w:rPr>
          <w:color w:val="000000"/>
          <w:sz w:val="30"/>
          <w:szCs w:val="30"/>
        </w:rPr>
        <w:t xml:space="preserve">Думой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Администрация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 xml:space="preserve"> в соответствии с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отбора инвестиционных проектов,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заключения, регистрации, ведения учета инвестиционных договоров и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контроля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ходом реализации инвестиционного проекта, ежегодно направляет в </w:t>
      </w:r>
      <w:r>
        <w:rPr>
          <w:color w:val="000000"/>
          <w:sz w:val="30"/>
          <w:szCs w:val="30"/>
        </w:rPr>
        <w:t>Думу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отчет о ходе реализации заключенных инвестиционных договоров.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11.3. В инвестиционном договоре устанавливаются: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осуществления инвестиций;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11.5. При подготовке проекта инвестиционного договора учитываются: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 w:rsidR="00A91349">
        <w:rPr>
          <w:rFonts w:ascii="Roboto Condensed" w:hAnsi="Roboto Condensed"/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поддержка инвестиционного проекта органами государственной власти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 инвестируемых средств в инвестиционный проект;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иные значимые для экономики поселения условия.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11.6. В заключени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и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нарушение субъектом инвестиционной деятельности требований антимонопольного законодательства;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предоставление субъектом инвестиционной деятельности недостоверной информации.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11.7. В случае принятия решения об отказе в заключени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и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инвестиционного договора Администрация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lastRenderedPageBreak/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3205B6" w:rsidRPr="00F668C7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ТЕРРИТОРИИ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205B6" w:rsidRPr="00FD54A0" w:rsidRDefault="003205B6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Муниципальная поддержка инвестиционной деятельности на территории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осуществляется в форме: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нефинансовых мер муниципальной поддержки инвестиционной деятельности;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консультационной поддержки;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информационной поддержки.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распространение позитивной информации о субъекте инвестиционной деятельности;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помощь в создании инфраструктуры бизнеса.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порядке и на условиях, установленных законодательством Российской Федерации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а также нормативными правовыми актами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12.2. Консультационная поддержка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12.3. Информационная поддержка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формирования инвестиционного имиджа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выявления проблем развития инвестиционной деятельности в контексте социально-экономического развития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Основная задача данного направления инвестиционной политики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- привлечение внимания отечественных и зарубежных инвесторов. В рамках этого направления необходимо предпринять следующие меры: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проведение и участие в инвестиционных семинарах, конференциях и ярмарках;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</w:t>
      </w:r>
      <w:r>
        <w:rPr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на официальном сайте администрации </w:t>
      </w:r>
      <w:r w:rsidR="00A91349">
        <w:rPr>
          <w:color w:val="000000"/>
          <w:sz w:val="30"/>
          <w:szCs w:val="30"/>
        </w:rPr>
        <w:t>Алгатуйского</w:t>
      </w:r>
      <w:r>
        <w:rPr>
          <w:color w:val="000000"/>
          <w:sz w:val="30"/>
          <w:szCs w:val="30"/>
        </w:rPr>
        <w:t xml:space="preserve"> муниципального </w:t>
      </w:r>
      <w:r w:rsidR="00A91349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.</w:t>
      </w:r>
    </w:p>
    <w:p w:rsidR="003205B6" w:rsidRPr="00FD54A0" w:rsidRDefault="003205B6" w:rsidP="00FD54A0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13.1. Настоящее Положение применяется к правоотношениям, возникающим после введения его в действие.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3205B6" w:rsidRDefault="003205B6" w:rsidP="00456BE1"/>
    <w:p w:rsidR="003205B6" w:rsidRDefault="003205B6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205B6" w:rsidRDefault="003205B6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205B6" w:rsidRDefault="003205B6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205B6" w:rsidRDefault="003205B6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5B6" w:rsidRDefault="003205B6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5B6" w:rsidRPr="006A0767" w:rsidRDefault="003205B6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5B6" w:rsidRPr="001E7569" w:rsidRDefault="003205B6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3205B6" w:rsidRPr="001E7569" w:rsidSect="00F668C7">
      <w:headerReference w:type="default" r:id="rId8"/>
      <w:pgSz w:w="11905" w:h="16838"/>
      <w:pgMar w:top="794" w:right="567" w:bottom="73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32" w:rsidRDefault="00E04D32" w:rsidP="00E04D32">
      <w:pPr>
        <w:spacing w:after="0" w:line="240" w:lineRule="auto"/>
      </w:pPr>
      <w:r>
        <w:separator/>
      </w:r>
    </w:p>
  </w:endnote>
  <w:endnote w:type="continuationSeparator" w:id="0">
    <w:p w:rsidR="00E04D32" w:rsidRDefault="00E04D32" w:rsidP="00E0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32" w:rsidRDefault="00E04D32" w:rsidP="00E04D32">
      <w:pPr>
        <w:spacing w:after="0" w:line="240" w:lineRule="auto"/>
      </w:pPr>
      <w:r>
        <w:separator/>
      </w:r>
    </w:p>
  </w:footnote>
  <w:footnote w:type="continuationSeparator" w:id="0">
    <w:p w:rsidR="00E04D32" w:rsidRDefault="00E04D32" w:rsidP="00E0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32" w:rsidRDefault="00E04D32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2F5E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05B6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4BE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1A7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22B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948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57EFF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16F88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47BFF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349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1F2F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1BCA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075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6D2B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4D32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45F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aieaaaa">
    <w:name w:val="Oaiea (aa?a)"/>
    <w:basedOn w:val="a"/>
    <w:rsid w:val="00A91349"/>
    <w:pPr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4D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D32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04D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D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2484</Words>
  <Characters>20857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Admin</cp:lastModifiedBy>
  <cp:revision>10</cp:revision>
  <cp:lastPrinted>2018-08-27T01:30:00Z</cp:lastPrinted>
  <dcterms:created xsi:type="dcterms:W3CDTF">2018-08-21T01:07:00Z</dcterms:created>
  <dcterms:modified xsi:type="dcterms:W3CDTF">2018-09-12T07:25:00Z</dcterms:modified>
</cp:coreProperties>
</file>