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E3" w:rsidRDefault="002E60E3" w:rsidP="00AE0A12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D83F3F"/>
          <w:kern w:val="36"/>
          <w:sz w:val="28"/>
          <w:szCs w:val="28"/>
          <w:lang w:eastAsia="ru-RU"/>
        </w:rPr>
      </w:pPr>
      <w:r w:rsidRPr="002E60E3">
        <w:rPr>
          <w:rFonts w:ascii="Times New Roman" w:eastAsia="Times New Roman" w:hAnsi="Times New Roman" w:cs="Times New Roman"/>
          <w:color w:val="D83F3F"/>
          <w:kern w:val="36"/>
          <w:sz w:val="28"/>
          <w:szCs w:val="28"/>
          <w:lang w:eastAsia="ru-RU"/>
        </w:rPr>
        <w:t>Требования промышленной безопасности</w:t>
      </w:r>
      <w:r w:rsidR="00691663">
        <w:rPr>
          <w:rFonts w:ascii="Times New Roman" w:eastAsia="Times New Roman" w:hAnsi="Times New Roman" w:cs="Times New Roman"/>
          <w:color w:val="D83F3F"/>
          <w:kern w:val="36"/>
          <w:sz w:val="28"/>
          <w:szCs w:val="28"/>
          <w:lang w:eastAsia="ru-RU"/>
        </w:rPr>
        <w:t xml:space="preserve"> </w:t>
      </w:r>
      <w:r w:rsidR="00AE0A12">
        <w:rPr>
          <w:rFonts w:ascii="Times New Roman" w:eastAsia="Times New Roman" w:hAnsi="Times New Roman" w:cs="Times New Roman"/>
          <w:color w:val="D83F3F"/>
          <w:kern w:val="36"/>
          <w:sz w:val="28"/>
          <w:szCs w:val="28"/>
          <w:lang w:eastAsia="ru-RU"/>
        </w:rPr>
        <w:t>при эксплуатации опасных производственных объектов.</w:t>
      </w:r>
    </w:p>
    <w:p w:rsidR="00AE0A12" w:rsidRPr="002E60E3" w:rsidRDefault="00AE0A12" w:rsidP="00AE0A12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D83F3F"/>
          <w:kern w:val="36"/>
          <w:sz w:val="28"/>
          <w:szCs w:val="28"/>
          <w:lang w:eastAsia="ru-RU"/>
        </w:rPr>
      </w:pPr>
    </w:p>
    <w:p w:rsidR="00AE0A12" w:rsidRPr="00DA7A40" w:rsidRDefault="002E60E3" w:rsidP="00AE0A12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статье 3 </w:t>
      </w:r>
      <w:r w:rsidRPr="00DA7A4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Федерального закона от 21.07.1997 г.  №116-ФЗ "О промышленной безопасности опасных производственных объектов"</w:t>
      </w: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62814"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Федеральный закон № 116-ФЗ) </w:t>
      </w: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дается следующее определение понятия требований промышленной безопасности: это условия, запреты, ограничения и другие обязательные требования, изложенные в настоящем Федеральном законе; других федеральных законах; нормативных правовых актах Президента РФ и Правительства РФ, принимаемых в соответствии с федеральными законами; федеральных нормах и правилах в области ПБ.</w:t>
      </w:r>
    </w:p>
    <w:p w:rsidR="00AE0A12" w:rsidRPr="00DA7A40" w:rsidRDefault="00AE0A12" w:rsidP="00AE0A12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Опасными производственными объектами являются предприятия или их цехи, участки, площадки, а также иные производственные объекты, указанные в приложении 1 к закону. Опасные производственные объекты подлежат регистрации в государственном реестре в порядке, устанавливаемом Правительством Российской Федерации.</w:t>
      </w:r>
    </w:p>
    <w:p w:rsidR="00AE0A12" w:rsidRPr="00DA7A40" w:rsidRDefault="00AE0A12" w:rsidP="00AE0A12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критериями, указанными в приложении 2, на четыре класса опасности (чрезвычайно высокой опасности; высокой опасности; средней опасности; низкой опасности).</w:t>
      </w:r>
    </w:p>
    <w:p w:rsidR="00AE0A12" w:rsidRPr="00DA7A40" w:rsidRDefault="00AE0A12" w:rsidP="00AE0A12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Присвоение класса опасности опасному производственному объекту осуществляется при его регистрации в государственном реестре.</w:t>
      </w:r>
    </w:p>
    <w:p w:rsidR="00AE0A12" w:rsidRPr="00DA7A40" w:rsidRDefault="00AE0A12" w:rsidP="00AE0A12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Важно!</w:t>
      </w: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Руководитель организации, эксплуатирующей опасные производственные объекты, несет ответственность за полноту и достоверность сведений, представленных для регистрации в государственном реестре опасных производственных объектов, в соответствии с законодательством Российской Федерации.</w:t>
      </w:r>
    </w:p>
    <w:p w:rsidR="002E60E3" w:rsidRPr="00DA7A40" w:rsidRDefault="002E60E3" w:rsidP="00DA7A40">
      <w:pPr>
        <w:shd w:val="clear" w:color="auto" w:fill="FFFFFF"/>
        <w:spacing w:before="300" w:after="30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Требования к проектированию опасного производственного объекта: </w:t>
      </w:r>
    </w:p>
    <w:p w:rsidR="002E60E3" w:rsidRPr="00DA7A40" w:rsidRDefault="002E60E3" w:rsidP="00AE0A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контроля качества проектной документации и авторский надзор за соблюдением проектных решений в процессе строительства;</w:t>
      </w:r>
    </w:p>
    <w:p w:rsidR="002E60E3" w:rsidRPr="00DA7A40" w:rsidRDefault="002E60E3" w:rsidP="00AE0A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 требований промышленной безопасности и разработка мероприятий по обеспечению промышленной безопасности, предупреждению аварий и локализации их последствий на каждом этапе проектирования;</w:t>
      </w:r>
    </w:p>
    <w:p w:rsidR="002E60E3" w:rsidRPr="00DA7A40" w:rsidRDefault="002E60E3" w:rsidP="00AE0A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декларации промышленной безопасности;</w:t>
      </w:r>
    </w:p>
    <w:p w:rsidR="002E60E3" w:rsidRPr="00DA7A40" w:rsidRDefault="002E60E3" w:rsidP="00AE0A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экспертизы промышленной безопасности проектной документации и вносимых в нее изменений.</w:t>
      </w:r>
    </w:p>
    <w:p w:rsidR="002E60E3" w:rsidRPr="00DA7A40" w:rsidRDefault="002E60E3" w:rsidP="00AE0A12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обращению заказчика или лица, представляющего его интересы, исходные данные для разработки проектной документации рассматриваются органами Федеральной службы по экологическому, техно</w:t>
      </w:r>
      <w:r w:rsidR="00691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логическому и атомному надзору </w:t>
      </w: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соответствие требованиям промышленной безопасности, достижениям научно-технического прогресса в области новых технологических процессов, оборудования и материалов.</w:t>
      </w:r>
    </w:p>
    <w:p w:rsidR="002E60E3" w:rsidRPr="002E60E3" w:rsidRDefault="002E60E3" w:rsidP="00DA7A40">
      <w:pPr>
        <w:shd w:val="clear" w:color="auto" w:fill="FFFFFF"/>
        <w:spacing w:before="300" w:after="30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color w:val="D83F3F"/>
          <w:sz w:val="28"/>
          <w:szCs w:val="28"/>
          <w:lang w:eastAsia="ru-RU"/>
        </w:rPr>
      </w:pPr>
      <w:r w:rsidRPr="002E60E3">
        <w:rPr>
          <w:rFonts w:ascii="Times New Roman" w:eastAsia="Times New Roman" w:hAnsi="Times New Roman" w:cs="Times New Roman"/>
          <w:color w:val="D83F3F"/>
          <w:sz w:val="28"/>
          <w:szCs w:val="28"/>
          <w:lang w:eastAsia="ru-RU"/>
        </w:rPr>
        <w:t>Требования к строительству опасного производственного объекта:</w:t>
      </w:r>
    </w:p>
    <w:p w:rsidR="002E60E3" w:rsidRPr="00DA7A40" w:rsidRDefault="002E60E3" w:rsidP="00AE0A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принятие решения о начале строительства, расширения, реконструкции опасного производственного объекта только при наличии положительного заключения экспертизы промышленной безопасности проектной документации;</w:t>
      </w:r>
    </w:p>
    <w:p w:rsidR="002E60E3" w:rsidRPr="00DA7A40" w:rsidRDefault="002E60E3" w:rsidP="00AE0A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невозможность отступления от проектной документации в процессе строительства;</w:t>
      </w:r>
    </w:p>
    <w:p w:rsidR="002E60E3" w:rsidRPr="00DA7A40" w:rsidRDefault="002E60E3" w:rsidP="00AE0A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качества строительных и монтажных работ;</w:t>
      </w:r>
    </w:p>
    <w:p w:rsidR="002E60E3" w:rsidRPr="00DA7A40" w:rsidRDefault="002E60E3" w:rsidP="00AE0A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состояния технической базы и технических средств строительства и монтажа;</w:t>
      </w:r>
    </w:p>
    <w:p w:rsidR="002E60E3" w:rsidRPr="00DA7A40" w:rsidRDefault="002E60E3" w:rsidP="00AE0A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приемка опасного производственного объекта в эксплуатацию по окончании строительства;</w:t>
      </w:r>
    </w:p>
    <w:p w:rsidR="002E60E3" w:rsidRPr="00DA7A40" w:rsidRDefault="002E60E3" w:rsidP="00AE0A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специальной технологической документации для пусконаладочных работ.</w:t>
      </w:r>
    </w:p>
    <w:p w:rsidR="002E60E3" w:rsidRPr="00DA7A40" w:rsidRDefault="002E60E3" w:rsidP="00AE0A12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Соответствие построенных и реконструированных опасных производственных объектов требованиям технических регламентов и проектной документации, устанавливается заключением федерального органа исполнительной власти уполномоченного на осуществление государственного строительного надзора в соответствии с законодательством Российской Федерации о градостроительной деятельности.</w:t>
      </w:r>
    </w:p>
    <w:p w:rsidR="002E60E3" w:rsidRPr="00DA7A40" w:rsidRDefault="002E60E3" w:rsidP="003E60B2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Ввод в эксплуатацию опасного производственного объекта проводится в порядке, установленном статьей 55 Градостроительного кодекса. При этом проверяется:</w:t>
      </w:r>
    </w:p>
    <w:p w:rsidR="002E60E3" w:rsidRPr="00DA7A40" w:rsidRDefault="002E60E3" w:rsidP="003E60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готовность организации к эксплуатации опасного производственного объекта;</w:t>
      </w:r>
    </w:p>
    <w:p w:rsidR="002E60E3" w:rsidRPr="00DA7A40" w:rsidRDefault="002E60E3" w:rsidP="003E60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готовность к действиям по локализации и ликвидации последствий аварии;</w:t>
      </w:r>
    </w:p>
    <w:p w:rsidR="002E60E3" w:rsidRPr="00DA7A40" w:rsidRDefault="002E60E3" w:rsidP="003E60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договора обязательного страхования гражданской ответственности, заключенного в соответствии с законодательством РФ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2E60E3" w:rsidRPr="002E60E3" w:rsidRDefault="002E60E3" w:rsidP="00DA7A40">
      <w:pPr>
        <w:shd w:val="clear" w:color="auto" w:fill="FFFFFF"/>
        <w:spacing w:before="300" w:after="30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color w:val="D83F3F"/>
          <w:sz w:val="28"/>
          <w:szCs w:val="28"/>
          <w:lang w:eastAsia="ru-RU"/>
        </w:rPr>
      </w:pPr>
      <w:r w:rsidRPr="002E60E3">
        <w:rPr>
          <w:rFonts w:ascii="Times New Roman" w:eastAsia="Times New Roman" w:hAnsi="Times New Roman" w:cs="Times New Roman"/>
          <w:color w:val="D83F3F"/>
          <w:sz w:val="28"/>
          <w:szCs w:val="28"/>
          <w:lang w:eastAsia="ru-RU"/>
        </w:rPr>
        <w:t>Требования к организациям, эксплуатирующим опасные производственные объекты: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соблюдать положения Федерального закона № 116-ФЗ, </w:t>
      </w:r>
      <w:r w:rsidR="00691990"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иных законов, </w:t>
      </w: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федеральных норм и правил в области промышленной безопасности;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иметь лицензию на осуществление конкретного вида деятельности в области промышленной безопасности, подлежащего лицензированию в соответствии с законодательством Российской Федерации;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уведомлять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</w:t>
      </w:r>
      <w:r w:rsidR="00691990"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обеспечивать укомплектованность штата работников опасного производственного объекта в соответствии с установленными требованиями;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допускать к работе на опасном производственном объекте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обеспечивать проведение подготовки и аттестации работников в области промышленной безопасности;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иметь на опасном производственном объекте нормативные правовые акты, устанавливающие требования промышленной безопасности, а также правила ведения работ на опасном производственном объекте;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организовывать и осуществлять производственный контроль за соблюдением требований промышленной безопасности;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систему управления промышленной безопасностью и обеспечивать ее функционирование в случаях, установленных статьей 11 Федерального закона № 116-ФЗ;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обеспечивать проведение экспертизы промышленной безопасности зданий, сооружений и технических устройств, применяемых на опасном производственном объекте, а также проводить диагностику, испытания, освидетельствование сооружений и технических устройств, применяемых на опасном производственном объекте,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безопасности, или его территориального органа;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предотвращать проникновение на опасный производственный объект посторонних лиц;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обеспечивать выполнение требований промышленной безопасности к хранению опасных веществ;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разрабатывать декларацию промышленной безопасности в случаях, установленных статьей 14</w:t>
      </w:r>
      <w:r w:rsidR="00691990" w:rsidRPr="00DA7A40">
        <w:rPr>
          <w:color w:val="000000" w:themeColor="text1"/>
        </w:rPr>
        <w:t xml:space="preserve"> </w:t>
      </w:r>
      <w:r w:rsidR="00691990"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закона № 116-ФЗ</w:t>
      </w: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объекте, а также в случае обнаружения вновь открывшихся обстоятельств, влияющих на промышленную безопасность;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мероприятия по локализации и ликвидации последствий аварий на опасном производственном объекте, оказывать содействие государственным органам в расследовании причин аварии;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принимать участие в техническом расследовании причин аварии на опасном производственном объекте, принимать меры по устранению указанных причин и профилактике подобных аварий;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анализировать причины возникновения инцидента на опасном производственном объекте, принимать меры по устранению указанных причин и профилактике подобных инцидентов;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своевременно информировать в установленном порядке федеральный орган исполнительной власти в области промышленной безопасности, его территориальные органы, а также иные органы государственной власти, </w:t>
      </w: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органы местного самоуправления и население об аварии на опасном производственном объекте;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принимать меры по защите жизни и здоровья работников в случае аварии на опасном производственном объекте;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вести учет аварий и инцидентов на опасном производственном объекте;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представлять в федеральный орган исполнительной власти в области промышленной безопасности, или в его территориальный орган информацию о количестве аварий и инцидентов, причинах их возникновения и принятых мерах.</w:t>
      </w:r>
    </w:p>
    <w:p w:rsidR="002E60E3" w:rsidRPr="00DA7A40" w:rsidRDefault="002E60E3" w:rsidP="003E60B2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Надзор за выпо</w:t>
      </w:r>
      <w:r w:rsidR="00691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лнением требований осуществляет </w:t>
      </w:r>
      <w:r w:rsidRPr="00DA7A4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Федеральная служба по экологическому, технологическому и атомному надзору (</w:t>
      </w:r>
      <w:proofErr w:type="spellStart"/>
      <w:r w:rsidRPr="00DA7A4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Ростехнадзор</w:t>
      </w:r>
      <w:proofErr w:type="spellEnd"/>
      <w:r w:rsidRPr="00DA7A4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),</w:t>
      </w:r>
      <w:r w:rsidR="00691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территориальные органы и должностные лица в соответствии с законодательно установленными полномочиями.</w:t>
      </w:r>
    </w:p>
    <w:p w:rsidR="00607676" w:rsidRPr="002E60E3" w:rsidRDefault="00607676" w:rsidP="00AE0A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07676" w:rsidRPr="002E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5AB4"/>
    <w:multiLevelType w:val="multilevel"/>
    <w:tmpl w:val="0930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3129A8"/>
    <w:multiLevelType w:val="multilevel"/>
    <w:tmpl w:val="95A8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68328D"/>
    <w:multiLevelType w:val="multilevel"/>
    <w:tmpl w:val="2E9C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B20150"/>
    <w:multiLevelType w:val="multilevel"/>
    <w:tmpl w:val="1EB2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E502AA"/>
    <w:multiLevelType w:val="multilevel"/>
    <w:tmpl w:val="CBD2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9679C8"/>
    <w:multiLevelType w:val="multilevel"/>
    <w:tmpl w:val="6A4E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E3"/>
    <w:rsid w:val="00062814"/>
    <w:rsid w:val="002E60E3"/>
    <w:rsid w:val="003E60B2"/>
    <w:rsid w:val="00607676"/>
    <w:rsid w:val="00691663"/>
    <w:rsid w:val="00691990"/>
    <w:rsid w:val="00AE0A12"/>
    <w:rsid w:val="00DA7A40"/>
    <w:rsid w:val="00DD75DD"/>
    <w:rsid w:val="00F3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6CD6"/>
  <w15:chartTrackingRefBased/>
  <w15:docId w15:val="{D656D0FD-07A2-418C-BE99-EDE01A50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469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2589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V. Egorova</dc:creator>
  <cp:keywords/>
  <dc:description/>
  <cp:lastModifiedBy>Элемент</cp:lastModifiedBy>
  <cp:revision>4</cp:revision>
  <cp:lastPrinted>2018-08-06T03:53:00Z</cp:lastPrinted>
  <dcterms:created xsi:type="dcterms:W3CDTF">2018-08-04T08:48:00Z</dcterms:created>
  <dcterms:modified xsi:type="dcterms:W3CDTF">2018-08-07T05:11:00Z</dcterms:modified>
</cp:coreProperties>
</file>