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25" w:rsidRDefault="00105025" w:rsidP="0010502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0B6" w:rsidRDefault="00B230B6" w:rsidP="00AC7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7475" w:rsidRDefault="00AC7475" w:rsidP="00AC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74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разместить в разделе /Информация для населения/Финансовая грамотность/ следующую информацию:</w:t>
      </w:r>
    </w:p>
    <w:p w:rsidR="00CE3A0F" w:rsidRDefault="00CE3A0F" w:rsidP="00AC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3110" w:rsidRDefault="00CE3A0F" w:rsidP="00AC74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71C40" wp14:editId="09C38EDB">
            <wp:extent cx="3959225" cy="2471667"/>
            <wp:effectExtent l="0" t="0" r="3175" b="5080"/>
            <wp:docPr id="1" name="Рисунок 1" descr="C:\Users\Kravchenko\Downloads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vchenko\Downloads\attachmen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993" cy="250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75" w:rsidRDefault="00CE3A0F" w:rsidP="00CE3A0F">
      <w:pPr>
        <w:pStyle w:val="a3"/>
        <w:ind w:left="-851"/>
        <w:jc w:val="center"/>
        <w:rPr>
          <w:b/>
          <w:sz w:val="28"/>
          <w:szCs w:val="28"/>
        </w:rPr>
      </w:pPr>
      <w:r w:rsidRPr="00CE3A0F">
        <w:rPr>
          <w:b/>
          <w:sz w:val="28"/>
          <w:szCs w:val="28"/>
        </w:rPr>
        <w:t>Всего 20 минут, чтобы проверить свои знания и финансах</w:t>
      </w:r>
    </w:p>
    <w:p w:rsidR="00E4227D" w:rsidRDefault="00CE3A0F" w:rsidP="00CE3A0F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 этом году </w:t>
      </w:r>
      <w:r w:rsidRPr="00CE3A0F">
        <w:rPr>
          <w:b/>
          <w:i/>
          <w:sz w:val="28"/>
          <w:szCs w:val="28"/>
          <w:u w:val="single"/>
        </w:rPr>
        <w:t>Всероссийский онлайн-зачёт по финансовой грамотности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пройдёт с </w:t>
      </w:r>
      <w:r w:rsidRPr="00CE3A0F">
        <w:rPr>
          <w:b/>
          <w:sz w:val="28"/>
          <w:szCs w:val="28"/>
        </w:rPr>
        <w:t>8 по 29 октября</w:t>
      </w:r>
      <w:r>
        <w:rPr>
          <w:sz w:val="28"/>
          <w:szCs w:val="28"/>
        </w:rPr>
        <w:t xml:space="preserve">.  </w:t>
      </w:r>
      <w:hyperlink r:id="rId6" w:history="1">
        <w:r w:rsidR="00E4227D" w:rsidRPr="004F1696">
          <w:rPr>
            <w:rStyle w:val="a5"/>
            <w:sz w:val="28"/>
            <w:szCs w:val="28"/>
          </w:rPr>
          <w:t>https://finzachet.ru/</w:t>
        </w:r>
      </w:hyperlink>
    </w:p>
    <w:p w:rsidR="00CE3A0F" w:rsidRDefault="00CE3A0F" w:rsidP="00E4227D">
      <w:pPr>
        <w:pStyle w:val="a3"/>
        <w:ind w:left="-851" w:firstLine="709"/>
        <w:rPr>
          <w:sz w:val="28"/>
          <w:szCs w:val="28"/>
        </w:rPr>
      </w:pPr>
      <w:r>
        <w:rPr>
          <w:sz w:val="28"/>
          <w:szCs w:val="28"/>
        </w:rPr>
        <w:t xml:space="preserve">Его можно проходить </w:t>
      </w:r>
      <w:r w:rsidR="00E4227D">
        <w:rPr>
          <w:sz w:val="28"/>
          <w:szCs w:val="28"/>
        </w:rPr>
        <w:t>и детям, и взрослым, и даже в составе семейных команд. К тому же, будет два уровня сложности:</w:t>
      </w:r>
    </w:p>
    <w:p w:rsidR="00E4227D" w:rsidRDefault="00E4227D" w:rsidP="00E422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базовый;</w:t>
      </w:r>
    </w:p>
    <w:p w:rsidR="00E4227D" w:rsidRDefault="00E4227D" w:rsidP="00E4227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продвинутый.</w:t>
      </w:r>
    </w:p>
    <w:p w:rsidR="00E4227D" w:rsidRDefault="00E4227D" w:rsidP="00E4227D">
      <w:pPr>
        <w:pStyle w:val="a3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Зачёт охватывает множество тем – например личный бюджет, инвестиции, защита от мошенников, предпринимательство.</w:t>
      </w:r>
    </w:p>
    <w:p w:rsidR="00BE23E7" w:rsidRDefault="00BE23E7" w:rsidP="00E4227D">
      <w:pPr>
        <w:pStyle w:val="a3"/>
        <w:ind w:left="-851" w:firstLine="851"/>
        <w:rPr>
          <w:sz w:val="28"/>
          <w:szCs w:val="28"/>
        </w:rPr>
      </w:pPr>
    </w:p>
    <w:p w:rsidR="00BE23E7" w:rsidRPr="00E4227D" w:rsidRDefault="00BE23E7" w:rsidP="00E4227D">
      <w:pPr>
        <w:pStyle w:val="a3"/>
        <w:ind w:left="-851" w:firstLine="851"/>
        <w:rPr>
          <w:sz w:val="28"/>
          <w:szCs w:val="28"/>
        </w:rPr>
      </w:pPr>
      <w:r w:rsidRPr="00BE23E7">
        <w:rPr>
          <w:color w:val="FF0000"/>
          <w:sz w:val="28"/>
          <w:szCs w:val="28"/>
        </w:rPr>
        <w:t>ИНОРМАЦИЮ</w:t>
      </w:r>
      <w:r>
        <w:rPr>
          <w:sz w:val="28"/>
          <w:szCs w:val="28"/>
        </w:rPr>
        <w:t xml:space="preserve"> по прохождению онлайн-зачёта направить в Комитет по финансам </w:t>
      </w:r>
      <w:r w:rsidRPr="00BE23E7">
        <w:rPr>
          <w:b/>
          <w:sz w:val="28"/>
          <w:szCs w:val="28"/>
        </w:rPr>
        <w:t>до 30 октября</w:t>
      </w:r>
      <w:r>
        <w:rPr>
          <w:sz w:val="28"/>
          <w:szCs w:val="28"/>
        </w:rPr>
        <w:t xml:space="preserve">. </w:t>
      </w:r>
    </w:p>
    <w:p w:rsidR="00E4227D" w:rsidRDefault="00E4227D" w:rsidP="00E4227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25A8" w:rsidRPr="00105025" w:rsidRDefault="003225A8" w:rsidP="00105025">
      <w:pPr>
        <w:shd w:val="clear" w:color="auto" w:fill="FFFFFF"/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36EB4" w:rsidRDefault="00636EB4"/>
    <w:sectPr w:rsidR="00636EB4" w:rsidSect="00AC747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81F"/>
    <w:multiLevelType w:val="hybridMultilevel"/>
    <w:tmpl w:val="70F0FF44"/>
    <w:lvl w:ilvl="0" w:tplc="7FCC4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10E4A"/>
    <w:multiLevelType w:val="hybridMultilevel"/>
    <w:tmpl w:val="DD18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4D"/>
    <w:rsid w:val="00105025"/>
    <w:rsid w:val="003225A8"/>
    <w:rsid w:val="00636EB4"/>
    <w:rsid w:val="006B41C9"/>
    <w:rsid w:val="00A74D4D"/>
    <w:rsid w:val="00AC7475"/>
    <w:rsid w:val="00B174DA"/>
    <w:rsid w:val="00B230B6"/>
    <w:rsid w:val="00BE23E7"/>
    <w:rsid w:val="00CE3110"/>
    <w:rsid w:val="00CE3A0F"/>
    <w:rsid w:val="00E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1E57"/>
  <w15:chartTrackingRefBased/>
  <w15:docId w15:val="{A4F3BE8C-DC37-4BBE-9120-645C13A0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31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2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422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78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24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zach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Кравченко</dc:creator>
  <cp:keywords/>
  <dc:description/>
  <cp:lastModifiedBy>Альбина Кравченко</cp:lastModifiedBy>
  <cp:revision>9</cp:revision>
  <dcterms:created xsi:type="dcterms:W3CDTF">2024-09-23T06:50:00Z</dcterms:created>
  <dcterms:modified xsi:type="dcterms:W3CDTF">2024-10-02T03:37:00Z</dcterms:modified>
</cp:coreProperties>
</file>